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1853762" w:displacedByCustomXml="next"/>
    <w:sdt>
      <w:sdtPr>
        <w:id w:val="-1928327302"/>
        <w:docPartObj>
          <w:docPartGallery w:val="Cover Pages"/>
          <w:docPartUnique/>
        </w:docPartObj>
      </w:sdtPr>
      <w:sdtEndPr>
        <w:rPr>
          <w:bCs/>
          <w:i/>
          <w:iCs/>
          <w:color w:val="BFBFBF" w:themeColor="background1" w:themeShade="BF"/>
        </w:rPr>
      </w:sdtEndPr>
      <w:sdtContent>
        <w:p w:rsidR="001B5C42" w:rsidRDefault="001B5C42"/>
        <w:p w:rsidR="001B5C42" w:rsidRDefault="001B5C42"/>
        <w:p w:rsidR="001B5C42" w:rsidRDefault="001B5C42"/>
        <w:p w:rsidR="001B5C42" w:rsidRDefault="001B5C42"/>
        <w:p w:rsidR="001B5C42" w:rsidRDefault="001B5C42"/>
        <w:p w:rsidR="001B5C42" w:rsidRPr="0086306B" w:rsidRDefault="001B5C42" w:rsidP="00191AA0">
          <w:pPr>
            <w:jc w:val="center"/>
            <w:rPr>
              <w:rFonts w:asciiTheme="majorHAnsi" w:hAnsiTheme="majorHAnsi"/>
              <w:color w:val="BFBFBF" w:themeColor="background1" w:themeShade="BF"/>
              <w:sz w:val="36"/>
              <w:szCs w:val="36"/>
            </w:rPr>
          </w:pPr>
          <w:r w:rsidRPr="0086306B">
            <w:rPr>
              <w:rFonts w:asciiTheme="majorHAnsi" w:hAnsiTheme="majorHAnsi"/>
              <w:sz w:val="36"/>
              <w:szCs w:val="36"/>
            </w:rPr>
            <w:t xml:space="preserve">Årsrapport </w:t>
          </w:r>
          <w:r w:rsidR="00191AA0" w:rsidRPr="0086306B">
            <w:rPr>
              <w:rFonts w:asciiTheme="majorHAnsi" w:hAnsiTheme="majorHAnsi"/>
              <w:sz w:val="36"/>
              <w:szCs w:val="36"/>
            </w:rPr>
            <w:t>2015</w:t>
          </w:r>
        </w:p>
        <w:p w:rsidR="001B5C42" w:rsidRPr="0086306B" w:rsidRDefault="001B5C42" w:rsidP="001B5C42">
          <w:pPr>
            <w:jc w:val="center"/>
            <w:rPr>
              <w:rFonts w:asciiTheme="majorHAnsi" w:hAnsiTheme="majorHAnsi"/>
              <w:color w:val="BFBFBF" w:themeColor="background1" w:themeShade="BF"/>
              <w:sz w:val="36"/>
              <w:szCs w:val="36"/>
            </w:rPr>
          </w:pPr>
        </w:p>
        <w:p w:rsidR="001B5C42" w:rsidRPr="0086306B" w:rsidRDefault="001B5C42" w:rsidP="001B5C42">
          <w:pPr>
            <w:jc w:val="center"/>
            <w:rPr>
              <w:rFonts w:asciiTheme="majorHAnsi" w:hAnsiTheme="majorHAnsi"/>
              <w:sz w:val="36"/>
              <w:szCs w:val="36"/>
            </w:rPr>
          </w:pPr>
          <w:r w:rsidRPr="0086306B">
            <w:rPr>
              <w:rFonts w:asciiTheme="majorHAnsi" w:hAnsiTheme="majorHAnsi"/>
              <w:sz w:val="36"/>
              <w:szCs w:val="36"/>
            </w:rPr>
            <w:t>for</w:t>
          </w:r>
        </w:p>
        <w:p w:rsidR="001B5C42" w:rsidRPr="0086306B" w:rsidRDefault="001B5C42" w:rsidP="001B5C42">
          <w:pPr>
            <w:jc w:val="center"/>
            <w:rPr>
              <w:rFonts w:asciiTheme="majorHAnsi" w:hAnsiTheme="majorHAnsi"/>
              <w:sz w:val="36"/>
              <w:szCs w:val="36"/>
            </w:rPr>
          </w:pPr>
        </w:p>
        <w:p w:rsidR="001B5C42" w:rsidRPr="0086306B" w:rsidRDefault="007207A9" w:rsidP="001B5C42">
          <w:pPr>
            <w:jc w:val="center"/>
            <w:rPr>
              <w:rFonts w:asciiTheme="majorHAnsi" w:hAnsiTheme="majorHAnsi"/>
              <w:sz w:val="36"/>
              <w:szCs w:val="36"/>
            </w:rPr>
          </w:pPr>
          <w:r w:rsidRPr="0086306B">
            <w:rPr>
              <w:rFonts w:asciiTheme="majorHAnsi" w:hAnsiTheme="majorHAnsi"/>
              <w:sz w:val="36"/>
              <w:szCs w:val="36"/>
            </w:rPr>
            <w:t>Aa</w:t>
          </w:r>
          <w:r w:rsidR="00283E08" w:rsidRPr="0086306B">
            <w:rPr>
              <w:rFonts w:asciiTheme="majorHAnsi" w:hAnsiTheme="majorHAnsi"/>
              <w:sz w:val="36"/>
              <w:szCs w:val="36"/>
            </w:rPr>
            <w:t>rhus</w:t>
          </w:r>
          <w:r w:rsidR="001B5C42" w:rsidRPr="0086306B">
            <w:rPr>
              <w:rFonts w:asciiTheme="majorHAnsi" w:hAnsiTheme="majorHAnsi"/>
              <w:color w:val="BFBFBF" w:themeColor="background1" w:themeShade="BF"/>
              <w:sz w:val="36"/>
              <w:szCs w:val="36"/>
            </w:rPr>
            <w:t xml:space="preserve"> </w:t>
          </w:r>
          <w:r w:rsidR="001B5C42" w:rsidRPr="0086306B">
            <w:rPr>
              <w:rFonts w:asciiTheme="majorHAnsi" w:hAnsiTheme="majorHAnsi"/>
              <w:sz w:val="36"/>
              <w:szCs w:val="36"/>
            </w:rPr>
            <w:t>Stift</w:t>
          </w:r>
        </w:p>
        <w:p w:rsidR="00EE296D" w:rsidRPr="0086306B" w:rsidRDefault="00EE296D" w:rsidP="001B5C42">
          <w:pPr>
            <w:jc w:val="center"/>
            <w:rPr>
              <w:rFonts w:asciiTheme="majorHAnsi" w:hAnsiTheme="majorHAnsi"/>
              <w:sz w:val="36"/>
              <w:szCs w:val="36"/>
            </w:rPr>
          </w:pPr>
          <w:r>
            <w:rPr>
              <w:noProof/>
              <w:sz w:val="48"/>
              <w:lang w:eastAsia="da-DK" w:bidi="he-IL"/>
            </w:rPr>
            <w:drawing>
              <wp:anchor distT="0" distB="0" distL="114300" distR="114300" simplePos="0" relativeHeight="251658240" behindDoc="1" locked="0" layoutInCell="1" allowOverlap="1" wp14:anchorId="7AA48F56" wp14:editId="161BDEC2">
                <wp:simplePos x="0" y="0"/>
                <wp:positionH relativeFrom="column">
                  <wp:posOffset>2432685</wp:posOffset>
                </wp:positionH>
                <wp:positionV relativeFrom="paragraph">
                  <wp:posOffset>365760</wp:posOffset>
                </wp:positionV>
                <wp:extent cx="1310005" cy="1310005"/>
                <wp:effectExtent l="0" t="0" r="4445" b="4445"/>
                <wp:wrapNone/>
                <wp:docPr id="4" name="Billede 4" descr="Bispese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peseg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96D" w:rsidRPr="0086306B" w:rsidRDefault="00EE296D" w:rsidP="001B5C42">
          <w:pPr>
            <w:jc w:val="center"/>
            <w:rPr>
              <w:rFonts w:asciiTheme="majorHAnsi" w:hAnsiTheme="majorHAnsi"/>
              <w:sz w:val="36"/>
              <w:szCs w:val="36"/>
            </w:rPr>
          </w:pPr>
        </w:p>
        <w:p w:rsidR="00EE296D" w:rsidRPr="0086306B" w:rsidRDefault="00EE296D" w:rsidP="001B5C42">
          <w:pPr>
            <w:jc w:val="center"/>
            <w:rPr>
              <w:rFonts w:asciiTheme="majorHAnsi" w:hAnsiTheme="majorHAnsi"/>
              <w:sz w:val="36"/>
              <w:szCs w:val="36"/>
            </w:rPr>
          </w:pPr>
        </w:p>
        <w:p w:rsidR="00EE296D" w:rsidRPr="0086306B" w:rsidRDefault="00EE296D" w:rsidP="001B5C42">
          <w:pPr>
            <w:jc w:val="center"/>
            <w:rPr>
              <w:rFonts w:asciiTheme="majorHAnsi" w:hAnsiTheme="majorHAnsi"/>
              <w:sz w:val="36"/>
              <w:szCs w:val="36"/>
            </w:rPr>
          </w:pPr>
        </w:p>
        <w:p w:rsidR="00EE296D" w:rsidRPr="0086306B" w:rsidRDefault="00EE296D" w:rsidP="001B5C42">
          <w:pPr>
            <w:jc w:val="center"/>
            <w:rPr>
              <w:rFonts w:asciiTheme="majorHAnsi" w:hAnsiTheme="majorHAnsi"/>
              <w:sz w:val="36"/>
              <w:szCs w:val="36"/>
            </w:rPr>
          </w:pPr>
        </w:p>
        <w:p w:rsidR="00EE296D" w:rsidRPr="0086306B" w:rsidRDefault="00EE296D" w:rsidP="001B5C42">
          <w:pPr>
            <w:jc w:val="center"/>
            <w:rPr>
              <w:rFonts w:asciiTheme="majorHAnsi" w:hAnsiTheme="majorHAnsi"/>
              <w:sz w:val="36"/>
              <w:szCs w:val="36"/>
            </w:rPr>
          </w:pPr>
          <w:r w:rsidRPr="0086306B">
            <w:rPr>
              <w:rFonts w:asciiTheme="majorHAnsi" w:hAnsiTheme="majorHAnsi"/>
              <w:sz w:val="36"/>
              <w:szCs w:val="36"/>
            </w:rPr>
            <w:t>Fællesfonden</w:t>
          </w:r>
        </w:p>
        <w:p w:rsidR="00EE296D" w:rsidRPr="0086306B" w:rsidRDefault="00EE296D" w:rsidP="001B5C42">
          <w:pPr>
            <w:jc w:val="center"/>
            <w:rPr>
              <w:rFonts w:asciiTheme="majorHAnsi" w:hAnsiTheme="majorHAnsi"/>
              <w:sz w:val="36"/>
              <w:szCs w:val="36"/>
            </w:rPr>
          </w:pPr>
        </w:p>
        <w:p w:rsidR="00EE296D" w:rsidRPr="00A32536" w:rsidRDefault="00EE296D" w:rsidP="001B5C42">
          <w:pPr>
            <w:jc w:val="center"/>
            <w:rPr>
              <w:rFonts w:asciiTheme="majorHAnsi" w:hAnsiTheme="majorHAnsi"/>
              <w:sz w:val="28"/>
              <w:szCs w:val="28"/>
            </w:rPr>
          </w:pPr>
          <w:r w:rsidRPr="00A32536">
            <w:rPr>
              <w:rFonts w:asciiTheme="majorHAnsi" w:hAnsiTheme="majorHAnsi"/>
              <w:sz w:val="28"/>
              <w:szCs w:val="28"/>
            </w:rPr>
            <w:t>Marts 2016</w:t>
          </w:r>
        </w:p>
        <w:p w:rsidR="00EE296D" w:rsidRPr="00EE296D" w:rsidRDefault="00197B3B" w:rsidP="00EE296D">
          <w:pPr>
            <w:jc w:val="center"/>
            <w:rPr>
              <w:rFonts w:asciiTheme="majorHAnsi" w:hAnsiTheme="majorHAnsi"/>
              <w:sz w:val="28"/>
              <w:szCs w:val="28"/>
              <w:lang w:val="nn-NO"/>
            </w:rPr>
          </w:pPr>
          <w:r>
            <w:rPr>
              <w:rFonts w:asciiTheme="majorHAnsi" w:hAnsiTheme="majorHAnsi"/>
              <w:sz w:val="28"/>
              <w:szCs w:val="28"/>
              <w:lang w:val="nn-NO"/>
            </w:rPr>
            <w:t>Dok.nr.       /16</w:t>
          </w:r>
        </w:p>
        <w:p w:rsidR="001B5C42" w:rsidRPr="005D664F" w:rsidRDefault="001B5C42">
          <w:pPr>
            <w:rPr>
              <w:lang w:val="nn-NO"/>
            </w:rPr>
          </w:pPr>
        </w:p>
        <w:p w:rsidR="00EE296D" w:rsidRDefault="001B5C42" w:rsidP="001B5C42">
          <w:pPr>
            <w:rPr>
              <w:bCs/>
              <w:i/>
              <w:iCs/>
              <w:color w:val="BFBFBF" w:themeColor="background1" w:themeShade="BF"/>
              <w:lang w:val="nn-NO"/>
            </w:rPr>
          </w:pPr>
          <w:r w:rsidRPr="005D664F">
            <w:rPr>
              <w:bCs/>
              <w:i/>
              <w:iCs/>
              <w:color w:val="BFBFBF" w:themeColor="background1" w:themeShade="BF"/>
              <w:lang w:val="nn-NO"/>
            </w:rPr>
            <w:br w:type="page"/>
          </w:r>
        </w:p>
        <w:p w:rsidR="00EE296D" w:rsidRDefault="00EE296D" w:rsidP="001B5C42">
          <w:pPr>
            <w:rPr>
              <w:bCs/>
              <w:i/>
              <w:iCs/>
              <w:color w:val="BFBFBF" w:themeColor="background1" w:themeShade="BF"/>
              <w:lang w:val="nn-NO"/>
            </w:rPr>
          </w:pPr>
        </w:p>
        <w:p w:rsidR="001B5C42" w:rsidRPr="001B5C42" w:rsidRDefault="00B273D6" w:rsidP="001B5C42">
          <w:pPr>
            <w:rPr>
              <w:bCs/>
              <w:i/>
              <w:iCs/>
              <w:color w:val="BFBFBF" w:themeColor="background1" w:themeShade="BF"/>
            </w:rPr>
          </w:pPr>
        </w:p>
      </w:sdtContent>
    </w:sdt>
    <w:sdt>
      <w:sdtPr>
        <w:rPr>
          <w:rFonts w:asciiTheme="minorHAnsi" w:eastAsiaTheme="minorHAnsi" w:hAnsiTheme="minorHAnsi" w:cstheme="minorBidi"/>
          <w:b w:val="0"/>
          <w:bCs w:val="0"/>
          <w:color w:val="auto"/>
          <w:sz w:val="22"/>
          <w:szCs w:val="22"/>
          <w:lang w:eastAsia="en-US" w:bidi="ar-SA"/>
        </w:rPr>
        <w:id w:val="2051798548"/>
        <w:docPartObj>
          <w:docPartGallery w:val="Table of Contents"/>
          <w:docPartUnique/>
        </w:docPartObj>
      </w:sdtPr>
      <w:sdtEndPr/>
      <w:sdtContent>
        <w:p w:rsidR="00316F1D" w:rsidRDefault="00316F1D">
          <w:pPr>
            <w:pStyle w:val="Overskrift"/>
            <w:rPr>
              <w:rFonts w:asciiTheme="minorHAnsi" w:eastAsiaTheme="minorHAnsi" w:hAnsiTheme="minorHAnsi" w:cstheme="minorBidi"/>
              <w:b w:val="0"/>
              <w:bCs w:val="0"/>
              <w:color w:val="auto"/>
              <w:sz w:val="22"/>
              <w:szCs w:val="22"/>
              <w:lang w:eastAsia="en-US" w:bidi="ar-SA"/>
            </w:rPr>
          </w:pPr>
        </w:p>
        <w:p w:rsidR="00872106" w:rsidRDefault="00872106">
          <w:pPr>
            <w:pStyle w:val="Overskrift"/>
          </w:pPr>
          <w:r>
            <w:t>Indholdsfortegnelse</w:t>
          </w:r>
        </w:p>
        <w:p w:rsidR="008651B5" w:rsidRDefault="00872106">
          <w:pPr>
            <w:pStyle w:val="Indholdsfortegnelse1"/>
            <w:tabs>
              <w:tab w:val="right" w:leader="dot" w:pos="9628"/>
            </w:tabs>
            <w:rPr>
              <w:rFonts w:eastAsiaTheme="minorEastAsia"/>
              <w:noProof/>
              <w:lang w:eastAsia="da-DK" w:bidi="he-IL"/>
            </w:rPr>
          </w:pPr>
          <w:r>
            <w:fldChar w:fldCharType="begin"/>
          </w:r>
          <w:r>
            <w:instrText xml:space="preserve"> TOC \o "1-3" \h \z \u </w:instrText>
          </w:r>
          <w:r>
            <w:fldChar w:fldCharType="separate"/>
          </w:r>
          <w:hyperlink w:anchor="_Toc443827077" w:history="1">
            <w:r w:rsidR="008651B5" w:rsidRPr="00DE77A7">
              <w:rPr>
                <w:rStyle w:val="Hyperlink"/>
                <w:noProof/>
              </w:rPr>
              <w:t>1. Påtegning</w:t>
            </w:r>
            <w:r w:rsidR="008651B5">
              <w:rPr>
                <w:noProof/>
                <w:webHidden/>
              </w:rPr>
              <w:tab/>
            </w:r>
            <w:r w:rsidR="008651B5">
              <w:rPr>
                <w:noProof/>
                <w:webHidden/>
              </w:rPr>
              <w:fldChar w:fldCharType="begin"/>
            </w:r>
            <w:r w:rsidR="008651B5">
              <w:rPr>
                <w:noProof/>
                <w:webHidden/>
              </w:rPr>
              <w:instrText xml:space="preserve"> PAGEREF _Toc443827077 \h </w:instrText>
            </w:r>
            <w:r w:rsidR="008651B5">
              <w:rPr>
                <w:noProof/>
                <w:webHidden/>
              </w:rPr>
            </w:r>
            <w:r w:rsidR="008651B5">
              <w:rPr>
                <w:noProof/>
                <w:webHidden/>
              </w:rPr>
              <w:fldChar w:fldCharType="separate"/>
            </w:r>
            <w:r w:rsidR="00197B3B">
              <w:rPr>
                <w:noProof/>
                <w:webHidden/>
              </w:rPr>
              <w:t>2</w:t>
            </w:r>
            <w:r w:rsidR="008651B5">
              <w:rPr>
                <w:noProof/>
                <w:webHidden/>
              </w:rPr>
              <w:fldChar w:fldCharType="end"/>
            </w:r>
          </w:hyperlink>
        </w:p>
        <w:p w:rsidR="008651B5" w:rsidRDefault="00B273D6">
          <w:pPr>
            <w:pStyle w:val="Indholdsfortegnelse1"/>
            <w:tabs>
              <w:tab w:val="right" w:leader="dot" w:pos="9628"/>
            </w:tabs>
            <w:rPr>
              <w:rFonts w:eastAsiaTheme="minorEastAsia"/>
              <w:noProof/>
              <w:lang w:eastAsia="da-DK" w:bidi="he-IL"/>
            </w:rPr>
          </w:pPr>
          <w:hyperlink w:anchor="_Toc443827078" w:history="1">
            <w:r w:rsidR="008651B5" w:rsidRPr="00DE77A7">
              <w:rPr>
                <w:rStyle w:val="Hyperlink"/>
                <w:noProof/>
              </w:rPr>
              <w:t>2. Beretning</w:t>
            </w:r>
            <w:r w:rsidR="008651B5">
              <w:rPr>
                <w:noProof/>
                <w:webHidden/>
              </w:rPr>
              <w:tab/>
            </w:r>
            <w:r w:rsidR="008651B5">
              <w:rPr>
                <w:noProof/>
                <w:webHidden/>
              </w:rPr>
              <w:fldChar w:fldCharType="begin"/>
            </w:r>
            <w:r w:rsidR="008651B5">
              <w:rPr>
                <w:noProof/>
                <w:webHidden/>
              </w:rPr>
              <w:instrText xml:space="preserve"> PAGEREF _Toc443827078 \h </w:instrText>
            </w:r>
            <w:r w:rsidR="008651B5">
              <w:rPr>
                <w:noProof/>
                <w:webHidden/>
              </w:rPr>
            </w:r>
            <w:r w:rsidR="008651B5">
              <w:rPr>
                <w:noProof/>
                <w:webHidden/>
              </w:rPr>
              <w:fldChar w:fldCharType="separate"/>
            </w:r>
            <w:r w:rsidR="00197B3B">
              <w:rPr>
                <w:noProof/>
                <w:webHidden/>
              </w:rPr>
              <w:t>3</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79" w:history="1">
            <w:r w:rsidR="008651B5" w:rsidRPr="00DE77A7">
              <w:rPr>
                <w:rStyle w:val="Hyperlink"/>
                <w:rFonts w:asciiTheme="majorHAnsi" w:hAnsiTheme="majorHAnsi"/>
                <w:noProof/>
              </w:rPr>
              <w:t>2.1. Præsentation af virksomheden</w:t>
            </w:r>
            <w:r w:rsidR="008651B5">
              <w:rPr>
                <w:noProof/>
                <w:webHidden/>
              </w:rPr>
              <w:tab/>
            </w:r>
            <w:r w:rsidR="008651B5">
              <w:rPr>
                <w:noProof/>
                <w:webHidden/>
              </w:rPr>
              <w:fldChar w:fldCharType="begin"/>
            </w:r>
            <w:r w:rsidR="008651B5">
              <w:rPr>
                <w:noProof/>
                <w:webHidden/>
              </w:rPr>
              <w:instrText xml:space="preserve"> PAGEREF _Toc443827079 \h </w:instrText>
            </w:r>
            <w:r w:rsidR="008651B5">
              <w:rPr>
                <w:noProof/>
                <w:webHidden/>
              </w:rPr>
            </w:r>
            <w:r w:rsidR="008651B5">
              <w:rPr>
                <w:noProof/>
                <w:webHidden/>
              </w:rPr>
              <w:fldChar w:fldCharType="separate"/>
            </w:r>
            <w:r w:rsidR="00197B3B">
              <w:rPr>
                <w:noProof/>
                <w:webHidden/>
              </w:rPr>
              <w:t>3</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80" w:history="1">
            <w:r w:rsidR="008651B5" w:rsidRPr="00DE77A7">
              <w:rPr>
                <w:rStyle w:val="Hyperlink"/>
                <w:rFonts w:asciiTheme="majorHAnsi" w:hAnsiTheme="majorHAnsi"/>
                <w:noProof/>
              </w:rPr>
              <w:t>2.2. Virksomhedens omfang</w:t>
            </w:r>
            <w:r w:rsidR="008651B5">
              <w:rPr>
                <w:noProof/>
                <w:webHidden/>
              </w:rPr>
              <w:tab/>
            </w:r>
            <w:r w:rsidR="008651B5">
              <w:rPr>
                <w:noProof/>
                <w:webHidden/>
              </w:rPr>
              <w:fldChar w:fldCharType="begin"/>
            </w:r>
            <w:r w:rsidR="008651B5">
              <w:rPr>
                <w:noProof/>
                <w:webHidden/>
              </w:rPr>
              <w:instrText xml:space="preserve"> PAGEREF _Toc443827080 \h </w:instrText>
            </w:r>
            <w:r w:rsidR="008651B5">
              <w:rPr>
                <w:noProof/>
                <w:webHidden/>
              </w:rPr>
            </w:r>
            <w:r w:rsidR="008651B5">
              <w:rPr>
                <w:noProof/>
                <w:webHidden/>
              </w:rPr>
              <w:fldChar w:fldCharType="separate"/>
            </w:r>
            <w:r w:rsidR="00197B3B">
              <w:rPr>
                <w:noProof/>
                <w:webHidden/>
              </w:rPr>
              <w:t>6</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81" w:history="1">
            <w:r w:rsidR="008651B5" w:rsidRPr="00DE77A7">
              <w:rPr>
                <w:rStyle w:val="Hyperlink"/>
                <w:rFonts w:asciiTheme="majorHAnsi" w:hAnsiTheme="majorHAnsi"/>
                <w:noProof/>
              </w:rPr>
              <w:t>2.3. Årets faglige resultater</w:t>
            </w:r>
            <w:r w:rsidR="008651B5">
              <w:rPr>
                <w:noProof/>
                <w:webHidden/>
              </w:rPr>
              <w:tab/>
            </w:r>
            <w:r w:rsidR="008651B5">
              <w:rPr>
                <w:noProof/>
                <w:webHidden/>
              </w:rPr>
              <w:fldChar w:fldCharType="begin"/>
            </w:r>
            <w:r w:rsidR="008651B5">
              <w:rPr>
                <w:noProof/>
                <w:webHidden/>
              </w:rPr>
              <w:instrText xml:space="preserve"> PAGEREF _Toc443827081 \h </w:instrText>
            </w:r>
            <w:r w:rsidR="008651B5">
              <w:rPr>
                <w:noProof/>
                <w:webHidden/>
              </w:rPr>
            </w:r>
            <w:r w:rsidR="008651B5">
              <w:rPr>
                <w:noProof/>
                <w:webHidden/>
              </w:rPr>
              <w:fldChar w:fldCharType="separate"/>
            </w:r>
            <w:r w:rsidR="00197B3B">
              <w:rPr>
                <w:noProof/>
                <w:webHidden/>
              </w:rPr>
              <w:t>7</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82" w:history="1">
            <w:r w:rsidR="008651B5" w:rsidRPr="00DE77A7">
              <w:rPr>
                <w:rStyle w:val="Hyperlink"/>
                <w:rFonts w:asciiTheme="majorHAnsi" w:hAnsiTheme="majorHAnsi"/>
                <w:noProof/>
              </w:rPr>
              <w:t>2.4. Årets økonomiske resultat</w:t>
            </w:r>
            <w:r w:rsidR="008651B5">
              <w:rPr>
                <w:noProof/>
                <w:webHidden/>
              </w:rPr>
              <w:tab/>
            </w:r>
            <w:r w:rsidR="008651B5">
              <w:rPr>
                <w:noProof/>
                <w:webHidden/>
              </w:rPr>
              <w:fldChar w:fldCharType="begin"/>
            </w:r>
            <w:r w:rsidR="008651B5">
              <w:rPr>
                <w:noProof/>
                <w:webHidden/>
              </w:rPr>
              <w:instrText xml:space="preserve"> PAGEREF _Toc443827082 \h </w:instrText>
            </w:r>
            <w:r w:rsidR="008651B5">
              <w:rPr>
                <w:noProof/>
                <w:webHidden/>
              </w:rPr>
            </w:r>
            <w:r w:rsidR="008651B5">
              <w:rPr>
                <w:noProof/>
                <w:webHidden/>
              </w:rPr>
              <w:fldChar w:fldCharType="separate"/>
            </w:r>
            <w:r w:rsidR="00197B3B">
              <w:rPr>
                <w:noProof/>
                <w:webHidden/>
              </w:rPr>
              <w:t>7</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83" w:history="1">
            <w:r w:rsidR="008651B5" w:rsidRPr="00DE77A7">
              <w:rPr>
                <w:rStyle w:val="Hyperlink"/>
                <w:rFonts w:asciiTheme="majorHAnsi" w:hAnsiTheme="majorHAnsi"/>
                <w:noProof/>
              </w:rPr>
              <w:t>2.5. Opgaver og ressourcer</w:t>
            </w:r>
            <w:r w:rsidR="008651B5">
              <w:rPr>
                <w:noProof/>
                <w:webHidden/>
              </w:rPr>
              <w:tab/>
            </w:r>
            <w:r w:rsidR="008651B5">
              <w:rPr>
                <w:noProof/>
                <w:webHidden/>
              </w:rPr>
              <w:fldChar w:fldCharType="begin"/>
            </w:r>
            <w:r w:rsidR="008651B5">
              <w:rPr>
                <w:noProof/>
                <w:webHidden/>
              </w:rPr>
              <w:instrText xml:space="preserve"> PAGEREF _Toc443827083 \h </w:instrText>
            </w:r>
            <w:r w:rsidR="008651B5">
              <w:rPr>
                <w:noProof/>
                <w:webHidden/>
              </w:rPr>
            </w:r>
            <w:r w:rsidR="008651B5">
              <w:rPr>
                <w:noProof/>
                <w:webHidden/>
              </w:rPr>
              <w:fldChar w:fldCharType="separate"/>
            </w:r>
            <w:r w:rsidR="00197B3B">
              <w:rPr>
                <w:noProof/>
                <w:webHidden/>
              </w:rPr>
              <w:t>12</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84" w:history="1">
            <w:r w:rsidR="008651B5" w:rsidRPr="00DE77A7">
              <w:rPr>
                <w:rStyle w:val="Hyperlink"/>
                <w:rFonts w:asciiTheme="majorHAnsi" w:hAnsiTheme="majorHAnsi"/>
                <w:noProof/>
              </w:rPr>
              <w:t>2.6. Målrapportering</w:t>
            </w:r>
            <w:r w:rsidR="008651B5">
              <w:rPr>
                <w:noProof/>
                <w:webHidden/>
              </w:rPr>
              <w:tab/>
            </w:r>
            <w:r w:rsidR="008651B5">
              <w:rPr>
                <w:noProof/>
                <w:webHidden/>
              </w:rPr>
              <w:fldChar w:fldCharType="begin"/>
            </w:r>
            <w:r w:rsidR="008651B5">
              <w:rPr>
                <w:noProof/>
                <w:webHidden/>
              </w:rPr>
              <w:instrText xml:space="preserve"> PAGEREF _Toc443827084 \h </w:instrText>
            </w:r>
            <w:r w:rsidR="008651B5">
              <w:rPr>
                <w:noProof/>
                <w:webHidden/>
              </w:rPr>
            </w:r>
            <w:r w:rsidR="008651B5">
              <w:rPr>
                <w:noProof/>
                <w:webHidden/>
              </w:rPr>
              <w:fldChar w:fldCharType="separate"/>
            </w:r>
            <w:r w:rsidR="00197B3B">
              <w:rPr>
                <w:noProof/>
                <w:webHidden/>
              </w:rPr>
              <w:t>15</w:t>
            </w:r>
            <w:r w:rsidR="008651B5">
              <w:rPr>
                <w:noProof/>
                <w:webHidden/>
              </w:rPr>
              <w:fldChar w:fldCharType="end"/>
            </w:r>
          </w:hyperlink>
        </w:p>
        <w:p w:rsidR="008651B5" w:rsidRDefault="00B273D6">
          <w:pPr>
            <w:pStyle w:val="Indholdsfortegnelse3"/>
            <w:tabs>
              <w:tab w:val="right" w:leader="dot" w:pos="9628"/>
            </w:tabs>
            <w:rPr>
              <w:rFonts w:eastAsiaTheme="minorEastAsia"/>
              <w:noProof/>
              <w:lang w:eastAsia="da-DK" w:bidi="he-IL"/>
            </w:rPr>
          </w:pPr>
          <w:hyperlink w:anchor="_Toc443827085" w:history="1">
            <w:r w:rsidR="008651B5" w:rsidRPr="00DE77A7">
              <w:rPr>
                <w:rStyle w:val="Hyperlink"/>
                <w:noProof/>
              </w:rPr>
              <w:t>2.6.1. Skematisk oversigt over mål og resultater</w:t>
            </w:r>
            <w:r w:rsidR="008651B5">
              <w:rPr>
                <w:noProof/>
                <w:webHidden/>
              </w:rPr>
              <w:tab/>
            </w:r>
            <w:r w:rsidR="008651B5">
              <w:rPr>
                <w:noProof/>
                <w:webHidden/>
              </w:rPr>
              <w:fldChar w:fldCharType="begin"/>
            </w:r>
            <w:r w:rsidR="008651B5">
              <w:rPr>
                <w:noProof/>
                <w:webHidden/>
              </w:rPr>
              <w:instrText xml:space="preserve"> PAGEREF _Toc443827085 \h </w:instrText>
            </w:r>
            <w:r w:rsidR="008651B5">
              <w:rPr>
                <w:noProof/>
                <w:webHidden/>
              </w:rPr>
            </w:r>
            <w:r w:rsidR="008651B5">
              <w:rPr>
                <w:noProof/>
                <w:webHidden/>
              </w:rPr>
              <w:fldChar w:fldCharType="separate"/>
            </w:r>
            <w:r w:rsidR="00197B3B">
              <w:rPr>
                <w:noProof/>
                <w:webHidden/>
              </w:rPr>
              <w:t>15</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86" w:history="1">
            <w:r w:rsidR="008651B5" w:rsidRPr="00DE77A7">
              <w:rPr>
                <w:rStyle w:val="Hyperlink"/>
                <w:rFonts w:asciiTheme="majorHAnsi" w:hAnsiTheme="majorHAnsi"/>
                <w:noProof/>
              </w:rPr>
              <w:t>2.7 Forventninger til det kommende år</w:t>
            </w:r>
            <w:r w:rsidR="008651B5">
              <w:rPr>
                <w:noProof/>
                <w:webHidden/>
              </w:rPr>
              <w:tab/>
            </w:r>
            <w:r w:rsidR="008651B5">
              <w:rPr>
                <w:noProof/>
                <w:webHidden/>
              </w:rPr>
              <w:fldChar w:fldCharType="begin"/>
            </w:r>
            <w:r w:rsidR="008651B5">
              <w:rPr>
                <w:noProof/>
                <w:webHidden/>
              </w:rPr>
              <w:instrText xml:space="preserve"> PAGEREF _Toc443827086 \h </w:instrText>
            </w:r>
            <w:r w:rsidR="008651B5">
              <w:rPr>
                <w:noProof/>
                <w:webHidden/>
              </w:rPr>
            </w:r>
            <w:r w:rsidR="008651B5">
              <w:rPr>
                <w:noProof/>
                <w:webHidden/>
              </w:rPr>
              <w:fldChar w:fldCharType="separate"/>
            </w:r>
            <w:r w:rsidR="00197B3B">
              <w:rPr>
                <w:noProof/>
                <w:webHidden/>
              </w:rPr>
              <w:t>19</w:t>
            </w:r>
            <w:r w:rsidR="008651B5">
              <w:rPr>
                <w:noProof/>
                <w:webHidden/>
              </w:rPr>
              <w:fldChar w:fldCharType="end"/>
            </w:r>
          </w:hyperlink>
        </w:p>
        <w:p w:rsidR="008651B5" w:rsidRDefault="00B273D6">
          <w:pPr>
            <w:pStyle w:val="Indholdsfortegnelse1"/>
            <w:tabs>
              <w:tab w:val="right" w:leader="dot" w:pos="9628"/>
            </w:tabs>
            <w:rPr>
              <w:rFonts w:eastAsiaTheme="minorEastAsia"/>
              <w:noProof/>
              <w:lang w:eastAsia="da-DK" w:bidi="he-IL"/>
            </w:rPr>
          </w:pPr>
          <w:hyperlink w:anchor="_Toc443827087" w:history="1">
            <w:r w:rsidR="008651B5" w:rsidRPr="00DE77A7">
              <w:rPr>
                <w:rStyle w:val="Hyperlink"/>
                <w:noProof/>
              </w:rPr>
              <w:t>3. Regnskab</w:t>
            </w:r>
            <w:r w:rsidR="008651B5">
              <w:rPr>
                <w:noProof/>
                <w:webHidden/>
              </w:rPr>
              <w:tab/>
            </w:r>
            <w:r w:rsidR="008651B5">
              <w:rPr>
                <w:noProof/>
                <w:webHidden/>
              </w:rPr>
              <w:fldChar w:fldCharType="begin"/>
            </w:r>
            <w:r w:rsidR="008651B5">
              <w:rPr>
                <w:noProof/>
                <w:webHidden/>
              </w:rPr>
              <w:instrText xml:space="preserve"> PAGEREF _Toc443827087 \h </w:instrText>
            </w:r>
            <w:r w:rsidR="008651B5">
              <w:rPr>
                <w:noProof/>
                <w:webHidden/>
              </w:rPr>
            </w:r>
            <w:r w:rsidR="008651B5">
              <w:rPr>
                <w:noProof/>
                <w:webHidden/>
              </w:rPr>
              <w:fldChar w:fldCharType="separate"/>
            </w:r>
            <w:r w:rsidR="00197B3B">
              <w:rPr>
                <w:noProof/>
                <w:webHidden/>
              </w:rPr>
              <w:t>20</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88" w:history="1">
            <w:r w:rsidR="008651B5" w:rsidRPr="00DE77A7">
              <w:rPr>
                <w:rStyle w:val="Hyperlink"/>
                <w:rFonts w:asciiTheme="majorHAnsi" w:hAnsiTheme="majorHAnsi"/>
                <w:noProof/>
              </w:rPr>
              <w:t>3.1 Anvendt regnskabspraksis</w:t>
            </w:r>
            <w:r w:rsidR="008651B5">
              <w:rPr>
                <w:noProof/>
                <w:webHidden/>
              </w:rPr>
              <w:tab/>
            </w:r>
            <w:r w:rsidR="008651B5">
              <w:rPr>
                <w:noProof/>
                <w:webHidden/>
              </w:rPr>
              <w:fldChar w:fldCharType="begin"/>
            </w:r>
            <w:r w:rsidR="008651B5">
              <w:rPr>
                <w:noProof/>
                <w:webHidden/>
              </w:rPr>
              <w:instrText xml:space="preserve"> PAGEREF _Toc443827088 \h </w:instrText>
            </w:r>
            <w:r w:rsidR="008651B5">
              <w:rPr>
                <w:noProof/>
                <w:webHidden/>
              </w:rPr>
            </w:r>
            <w:r w:rsidR="008651B5">
              <w:rPr>
                <w:noProof/>
                <w:webHidden/>
              </w:rPr>
              <w:fldChar w:fldCharType="separate"/>
            </w:r>
            <w:r w:rsidR="00197B3B">
              <w:rPr>
                <w:noProof/>
                <w:webHidden/>
              </w:rPr>
              <w:t>20</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89" w:history="1">
            <w:r w:rsidR="008651B5" w:rsidRPr="00DE77A7">
              <w:rPr>
                <w:rStyle w:val="Hyperlink"/>
                <w:rFonts w:asciiTheme="majorHAnsi" w:hAnsiTheme="majorHAnsi"/>
                <w:noProof/>
              </w:rPr>
              <w:t>3.2. Regnskabsopgørelse (Resultatopgørelse)</w:t>
            </w:r>
            <w:r w:rsidR="008651B5">
              <w:rPr>
                <w:noProof/>
                <w:webHidden/>
              </w:rPr>
              <w:tab/>
            </w:r>
            <w:r w:rsidR="008651B5">
              <w:rPr>
                <w:noProof/>
                <w:webHidden/>
              </w:rPr>
              <w:fldChar w:fldCharType="begin"/>
            </w:r>
            <w:r w:rsidR="008651B5">
              <w:rPr>
                <w:noProof/>
                <w:webHidden/>
              </w:rPr>
              <w:instrText xml:space="preserve"> PAGEREF _Toc443827089 \h </w:instrText>
            </w:r>
            <w:r w:rsidR="008651B5">
              <w:rPr>
                <w:noProof/>
                <w:webHidden/>
              </w:rPr>
            </w:r>
            <w:r w:rsidR="008651B5">
              <w:rPr>
                <w:noProof/>
                <w:webHidden/>
              </w:rPr>
              <w:fldChar w:fldCharType="separate"/>
            </w:r>
            <w:r w:rsidR="00197B3B">
              <w:rPr>
                <w:noProof/>
                <w:webHidden/>
              </w:rPr>
              <w:t>21</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90" w:history="1">
            <w:r w:rsidR="008651B5" w:rsidRPr="00DE77A7">
              <w:rPr>
                <w:rStyle w:val="Hyperlink"/>
                <w:rFonts w:asciiTheme="majorHAnsi" w:hAnsiTheme="majorHAnsi"/>
                <w:noProof/>
              </w:rPr>
              <w:t>3.3. Balance (Status) og egenkapitalforklaring</w:t>
            </w:r>
            <w:r w:rsidR="008651B5">
              <w:rPr>
                <w:noProof/>
                <w:webHidden/>
              </w:rPr>
              <w:tab/>
            </w:r>
            <w:r w:rsidR="008651B5">
              <w:rPr>
                <w:noProof/>
                <w:webHidden/>
              </w:rPr>
              <w:fldChar w:fldCharType="begin"/>
            </w:r>
            <w:r w:rsidR="008651B5">
              <w:rPr>
                <w:noProof/>
                <w:webHidden/>
              </w:rPr>
              <w:instrText xml:space="preserve"> PAGEREF _Toc443827090 \h </w:instrText>
            </w:r>
            <w:r w:rsidR="008651B5">
              <w:rPr>
                <w:noProof/>
                <w:webHidden/>
              </w:rPr>
            </w:r>
            <w:r w:rsidR="008651B5">
              <w:rPr>
                <w:noProof/>
                <w:webHidden/>
              </w:rPr>
              <w:fldChar w:fldCharType="separate"/>
            </w:r>
            <w:r w:rsidR="00197B3B">
              <w:rPr>
                <w:noProof/>
                <w:webHidden/>
              </w:rPr>
              <w:t>23</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91" w:history="1">
            <w:r w:rsidR="008651B5" w:rsidRPr="00DE77A7">
              <w:rPr>
                <w:rStyle w:val="Hyperlink"/>
                <w:rFonts w:asciiTheme="majorHAnsi" w:hAnsiTheme="majorHAnsi"/>
                <w:noProof/>
              </w:rPr>
              <w:t>3.4. Opfølgning på lønsumsloft</w:t>
            </w:r>
            <w:r w:rsidR="008651B5">
              <w:rPr>
                <w:noProof/>
                <w:webHidden/>
              </w:rPr>
              <w:tab/>
            </w:r>
            <w:r w:rsidR="008651B5">
              <w:rPr>
                <w:noProof/>
                <w:webHidden/>
              </w:rPr>
              <w:fldChar w:fldCharType="begin"/>
            </w:r>
            <w:r w:rsidR="008651B5">
              <w:rPr>
                <w:noProof/>
                <w:webHidden/>
              </w:rPr>
              <w:instrText xml:space="preserve"> PAGEREF _Toc443827091 \h </w:instrText>
            </w:r>
            <w:r w:rsidR="008651B5">
              <w:rPr>
                <w:noProof/>
                <w:webHidden/>
              </w:rPr>
            </w:r>
            <w:r w:rsidR="008651B5">
              <w:rPr>
                <w:noProof/>
                <w:webHidden/>
              </w:rPr>
              <w:fldChar w:fldCharType="separate"/>
            </w:r>
            <w:r w:rsidR="00197B3B">
              <w:rPr>
                <w:noProof/>
                <w:webHidden/>
              </w:rPr>
              <w:t>25</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92" w:history="1">
            <w:r w:rsidR="008651B5" w:rsidRPr="00DE77A7">
              <w:rPr>
                <w:rStyle w:val="Hyperlink"/>
                <w:rFonts w:asciiTheme="majorHAnsi" w:hAnsiTheme="majorHAnsi"/>
                <w:noProof/>
              </w:rPr>
              <w:t>3.5. Bevillingsregnskab</w:t>
            </w:r>
            <w:r w:rsidR="008651B5">
              <w:rPr>
                <w:noProof/>
                <w:webHidden/>
              </w:rPr>
              <w:tab/>
            </w:r>
            <w:r w:rsidR="008651B5">
              <w:rPr>
                <w:noProof/>
                <w:webHidden/>
              </w:rPr>
              <w:fldChar w:fldCharType="begin"/>
            </w:r>
            <w:r w:rsidR="008651B5">
              <w:rPr>
                <w:noProof/>
                <w:webHidden/>
              </w:rPr>
              <w:instrText xml:space="preserve"> PAGEREF _Toc443827092 \h </w:instrText>
            </w:r>
            <w:r w:rsidR="008651B5">
              <w:rPr>
                <w:noProof/>
                <w:webHidden/>
              </w:rPr>
            </w:r>
            <w:r w:rsidR="008651B5">
              <w:rPr>
                <w:noProof/>
                <w:webHidden/>
              </w:rPr>
              <w:fldChar w:fldCharType="separate"/>
            </w:r>
            <w:r w:rsidR="00197B3B">
              <w:rPr>
                <w:noProof/>
                <w:webHidden/>
              </w:rPr>
              <w:t>26</w:t>
            </w:r>
            <w:r w:rsidR="008651B5">
              <w:rPr>
                <w:noProof/>
                <w:webHidden/>
              </w:rPr>
              <w:fldChar w:fldCharType="end"/>
            </w:r>
          </w:hyperlink>
        </w:p>
        <w:p w:rsidR="008651B5" w:rsidRDefault="00B273D6">
          <w:pPr>
            <w:pStyle w:val="Indholdsfortegnelse1"/>
            <w:tabs>
              <w:tab w:val="right" w:leader="dot" w:pos="9628"/>
            </w:tabs>
            <w:rPr>
              <w:rFonts w:eastAsiaTheme="minorEastAsia"/>
              <w:noProof/>
              <w:lang w:eastAsia="da-DK" w:bidi="he-IL"/>
            </w:rPr>
          </w:pPr>
          <w:hyperlink w:anchor="_Toc443827093" w:history="1">
            <w:r w:rsidR="008651B5" w:rsidRPr="00DE77A7">
              <w:rPr>
                <w:rStyle w:val="Hyperlink"/>
                <w:noProof/>
              </w:rPr>
              <w:t>4. Bilag</w:t>
            </w:r>
            <w:r w:rsidR="008651B5">
              <w:rPr>
                <w:noProof/>
                <w:webHidden/>
              </w:rPr>
              <w:tab/>
            </w:r>
            <w:r w:rsidR="008651B5">
              <w:rPr>
                <w:noProof/>
                <w:webHidden/>
              </w:rPr>
              <w:fldChar w:fldCharType="begin"/>
            </w:r>
            <w:r w:rsidR="008651B5">
              <w:rPr>
                <w:noProof/>
                <w:webHidden/>
              </w:rPr>
              <w:instrText xml:space="preserve"> PAGEREF _Toc443827093 \h </w:instrText>
            </w:r>
            <w:r w:rsidR="008651B5">
              <w:rPr>
                <w:noProof/>
                <w:webHidden/>
              </w:rPr>
            </w:r>
            <w:r w:rsidR="008651B5">
              <w:rPr>
                <w:noProof/>
                <w:webHidden/>
              </w:rPr>
              <w:fldChar w:fldCharType="separate"/>
            </w:r>
            <w:r w:rsidR="00197B3B">
              <w:rPr>
                <w:noProof/>
                <w:webHidden/>
              </w:rPr>
              <w:t>27</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94" w:history="1">
            <w:r w:rsidR="008651B5" w:rsidRPr="00DE77A7">
              <w:rPr>
                <w:rStyle w:val="Hyperlink"/>
                <w:rFonts w:asciiTheme="majorHAnsi" w:hAnsiTheme="majorHAnsi"/>
                <w:noProof/>
              </w:rPr>
              <w:t>4.1. Noter til resultatopgørelse</w:t>
            </w:r>
            <w:r w:rsidR="008651B5">
              <w:rPr>
                <w:noProof/>
                <w:webHidden/>
              </w:rPr>
              <w:tab/>
            </w:r>
            <w:r w:rsidR="008651B5">
              <w:rPr>
                <w:noProof/>
                <w:webHidden/>
              </w:rPr>
              <w:fldChar w:fldCharType="begin"/>
            </w:r>
            <w:r w:rsidR="008651B5">
              <w:rPr>
                <w:noProof/>
                <w:webHidden/>
              </w:rPr>
              <w:instrText xml:space="preserve"> PAGEREF _Toc443827094 \h </w:instrText>
            </w:r>
            <w:r w:rsidR="008651B5">
              <w:rPr>
                <w:noProof/>
                <w:webHidden/>
              </w:rPr>
            </w:r>
            <w:r w:rsidR="008651B5">
              <w:rPr>
                <w:noProof/>
                <w:webHidden/>
              </w:rPr>
              <w:fldChar w:fldCharType="separate"/>
            </w:r>
            <w:r w:rsidR="00197B3B">
              <w:rPr>
                <w:noProof/>
                <w:webHidden/>
              </w:rPr>
              <w:t>27</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95" w:history="1">
            <w:r w:rsidR="008651B5" w:rsidRPr="00DE77A7">
              <w:rPr>
                <w:rStyle w:val="Hyperlink"/>
                <w:rFonts w:asciiTheme="majorHAnsi" w:hAnsiTheme="majorHAnsi"/>
                <w:noProof/>
              </w:rPr>
              <w:t>4.2. Noter til balance</w:t>
            </w:r>
            <w:r w:rsidR="008651B5">
              <w:rPr>
                <w:noProof/>
                <w:webHidden/>
              </w:rPr>
              <w:tab/>
            </w:r>
            <w:r w:rsidR="008651B5">
              <w:rPr>
                <w:noProof/>
                <w:webHidden/>
              </w:rPr>
              <w:fldChar w:fldCharType="begin"/>
            </w:r>
            <w:r w:rsidR="008651B5">
              <w:rPr>
                <w:noProof/>
                <w:webHidden/>
              </w:rPr>
              <w:instrText xml:space="preserve"> PAGEREF _Toc443827095 \h </w:instrText>
            </w:r>
            <w:r w:rsidR="008651B5">
              <w:rPr>
                <w:noProof/>
                <w:webHidden/>
              </w:rPr>
            </w:r>
            <w:r w:rsidR="008651B5">
              <w:rPr>
                <w:noProof/>
                <w:webHidden/>
              </w:rPr>
              <w:fldChar w:fldCharType="separate"/>
            </w:r>
            <w:r w:rsidR="00197B3B">
              <w:rPr>
                <w:noProof/>
                <w:webHidden/>
              </w:rPr>
              <w:t>29</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96" w:history="1">
            <w:r w:rsidR="008651B5" w:rsidRPr="00DE77A7">
              <w:rPr>
                <w:rStyle w:val="Hyperlink"/>
                <w:rFonts w:asciiTheme="majorHAnsi" w:hAnsiTheme="majorHAnsi"/>
                <w:noProof/>
              </w:rPr>
              <w:t>4.3. Indtægtsdækket virksomhed</w:t>
            </w:r>
            <w:r w:rsidR="008651B5">
              <w:rPr>
                <w:noProof/>
                <w:webHidden/>
              </w:rPr>
              <w:tab/>
            </w:r>
            <w:r w:rsidR="008651B5">
              <w:rPr>
                <w:noProof/>
                <w:webHidden/>
              </w:rPr>
              <w:fldChar w:fldCharType="begin"/>
            </w:r>
            <w:r w:rsidR="008651B5">
              <w:rPr>
                <w:noProof/>
                <w:webHidden/>
              </w:rPr>
              <w:instrText xml:space="preserve"> PAGEREF _Toc443827096 \h </w:instrText>
            </w:r>
            <w:r w:rsidR="008651B5">
              <w:rPr>
                <w:noProof/>
                <w:webHidden/>
              </w:rPr>
            </w:r>
            <w:r w:rsidR="008651B5">
              <w:rPr>
                <w:noProof/>
                <w:webHidden/>
              </w:rPr>
              <w:fldChar w:fldCharType="separate"/>
            </w:r>
            <w:r w:rsidR="00197B3B">
              <w:rPr>
                <w:noProof/>
                <w:webHidden/>
              </w:rPr>
              <w:t>31</w:t>
            </w:r>
            <w:r w:rsidR="008651B5">
              <w:rPr>
                <w:noProof/>
                <w:webHidden/>
              </w:rPr>
              <w:fldChar w:fldCharType="end"/>
            </w:r>
          </w:hyperlink>
        </w:p>
        <w:p w:rsidR="008651B5" w:rsidRDefault="00B273D6">
          <w:pPr>
            <w:pStyle w:val="Indholdsfortegnelse2"/>
            <w:tabs>
              <w:tab w:val="right" w:leader="dot" w:pos="9628"/>
            </w:tabs>
            <w:rPr>
              <w:rFonts w:eastAsiaTheme="minorEastAsia"/>
              <w:noProof/>
              <w:lang w:eastAsia="da-DK" w:bidi="he-IL"/>
            </w:rPr>
          </w:pPr>
          <w:hyperlink w:anchor="_Toc443827097" w:history="1">
            <w:r w:rsidR="008651B5" w:rsidRPr="00DE77A7">
              <w:rPr>
                <w:rStyle w:val="Hyperlink"/>
                <w:rFonts w:asciiTheme="majorHAnsi" w:hAnsiTheme="majorHAnsi"/>
                <w:noProof/>
              </w:rPr>
              <w:t>4.4. Specifikation af årsværksforbrug</w:t>
            </w:r>
            <w:r w:rsidR="008651B5">
              <w:rPr>
                <w:noProof/>
                <w:webHidden/>
              </w:rPr>
              <w:tab/>
            </w:r>
            <w:r w:rsidR="008651B5">
              <w:rPr>
                <w:noProof/>
                <w:webHidden/>
              </w:rPr>
              <w:fldChar w:fldCharType="begin"/>
            </w:r>
            <w:r w:rsidR="008651B5">
              <w:rPr>
                <w:noProof/>
                <w:webHidden/>
              </w:rPr>
              <w:instrText xml:space="preserve"> PAGEREF _Toc443827097 \h </w:instrText>
            </w:r>
            <w:r w:rsidR="008651B5">
              <w:rPr>
                <w:noProof/>
                <w:webHidden/>
              </w:rPr>
            </w:r>
            <w:r w:rsidR="008651B5">
              <w:rPr>
                <w:noProof/>
                <w:webHidden/>
              </w:rPr>
              <w:fldChar w:fldCharType="separate"/>
            </w:r>
            <w:r w:rsidR="00197B3B">
              <w:rPr>
                <w:noProof/>
                <w:webHidden/>
              </w:rPr>
              <w:t>31</w:t>
            </w:r>
            <w:r w:rsidR="008651B5">
              <w:rPr>
                <w:noProof/>
                <w:webHidden/>
              </w:rPr>
              <w:fldChar w:fldCharType="end"/>
            </w:r>
          </w:hyperlink>
        </w:p>
        <w:p w:rsidR="00872106" w:rsidRDefault="00872106">
          <w:r>
            <w:rPr>
              <w:b/>
              <w:bCs/>
            </w:rPr>
            <w:fldChar w:fldCharType="end"/>
          </w:r>
        </w:p>
      </w:sdtContent>
    </w:sdt>
    <w:p w:rsidR="00F90313" w:rsidRDefault="00F90313" w:rsidP="00B6120F">
      <w:pPr>
        <w:pStyle w:val="Overskrift1"/>
      </w:pPr>
    </w:p>
    <w:p w:rsidR="00F90313" w:rsidRDefault="00F90313">
      <w:pPr>
        <w:rPr>
          <w:rFonts w:asciiTheme="majorHAnsi" w:eastAsiaTheme="majorEastAsia" w:hAnsiTheme="majorHAnsi" w:cstheme="majorBidi"/>
          <w:b/>
          <w:bCs/>
          <w:color w:val="365F91" w:themeColor="accent1" w:themeShade="BF"/>
          <w:sz w:val="28"/>
          <w:szCs w:val="28"/>
        </w:rPr>
      </w:pPr>
      <w:r>
        <w:br w:type="page"/>
      </w:r>
    </w:p>
    <w:p w:rsidR="00B6120F" w:rsidRPr="00F90313" w:rsidRDefault="00B6120F" w:rsidP="00F90313">
      <w:pPr>
        <w:pStyle w:val="Overskrift1"/>
      </w:pPr>
      <w:bookmarkStart w:id="1" w:name="_Toc411943299"/>
      <w:bookmarkStart w:id="2" w:name="_Toc411943375"/>
      <w:bookmarkStart w:id="3" w:name="_Toc411945117"/>
      <w:bookmarkStart w:id="4" w:name="_Toc411948394"/>
      <w:bookmarkStart w:id="5" w:name="_Toc443827077"/>
      <w:r w:rsidRPr="00F90313">
        <w:t>1. Påtegning</w:t>
      </w:r>
      <w:bookmarkEnd w:id="0"/>
      <w:bookmarkEnd w:id="1"/>
      <w:bookmarkEnd w:id="2"/>
      <w:bookmarkEnd w:id="3"/>
      <w:bookmarkEnd w:id="4"/>
      <w:bookmarkEnd w:id="5"/>
    </w:p>
    <w:p w:rsidR="00002DE6" w:rsidRPr="00E14814" w:rsidRDefault="00002DE6" w:rsidP="00002DE6">
      <w:pPr>
        <w:overflowPunct w:val="0"/>
        <w:autoSpaceDE w:val="0"/>
        <w:autoSpaceDN w:val="0"/>
        <w:adjustRightInd w:val="0"/>
        <w:spacing w:after="120"/>
        <w:textAlignment w:val="baseline"/>
        <w:rPr>
          <w:rFonts w:ascii="Cambria" w:hAnsi="Cambria" w:cs="Calibri"/>
        </w:rPr>
      </w:pPr>
      <w:r w:rsidRPr="00E14814">
        <w:rPr>
          <w:rFonts w:ascii="Cambria" w:hAnsi="Cambria" w:cs="Calibri"/>
        </w:rPr>
        <w:t xml:space="preserve">I henhold til bekendtgørelse nr. </w:t>
      </w:r>
      <w:r>
        <w:rPr>
          <w:rFonts w:ascii="Cambria" w:hAnsi="Cambria" w:cs="Calibri"/>
        </w:rPr>
        <w:t>813</w:t>
      </w:r>
      <w:r w:rsidRPr="00E14814">
        <w:rPr>
          <w:rFonts w:ascii="Cambria" w:hAnsi="Cambria" w:cs="Calibri"/>
        </w:rPr>
        <w:t xml:space="preserve"> af </w:t>
      </w:r>
      <w:r>
        <w:rPr>
          <w:rFonts w:ascii="Cambria" w:hAnsi="Cambria" w:cs="Calibri"/>
        </w:rPr>
        <w:t>24</w:t>
      </w:r>
      <w:r w:rsidRPr="00E14814">
        <w:rPr>
          <w:rFonts w:ascii="Cambria" w:hAnsi="Cambria" w:cs="Calibri"/>
        </w:rPr>
        <w:t>. juni 201</w:t>
      </w:r>
      <w:r>
        <w:rPr>
          <w:rFonts w:ascii="Cambria" w:hAnsi="Cambria" w:cs="Calibri"/>
        </w:rPr>
        <w:t>3</w:t>
      </w:r>
      <w:r w:rsidRPr="00E14814">
        <w:rPr>
          <w:rFonts w:ascii="Cambria" w:hAnsi="Cambria" w:cs="Calibri"/>
        </w:rPr>
        <w:t xml:space="preserve"> om budget og regnskabsvæsen mv. for fællesfonden udarbejdes der en konsolideret årsrapport for fællesfonden. Årsrapporten affattes i henhold til gældende bekendtgørelse om statens regnskabsvæsen, bekendtgørelse nr. 70 af 27. januar 2011.</w:t>
      </w:r>
    </w:p>
    <w:p w:rsidR="00002DE6" w:rsidRPr="00E14814" w:rsidRDefault="00002DE6" w:rsidP="00002DE6">
      <w:pPr>
        <w:overflowPunct w:val="0"/>
        <w:autoSpaceDE w:val="0"/>
        <w:autoSpaceDN w:val="0"/>
        <w:adjustRightInd w:val="0"/>
        <w:spacing w:after="120"/>
        <w:textAlignment w:val="baseline"/>
        <w:rPr>
          <w:rFonts w:ascii="Cambria" w:hAnsi="Cambria" w:cs="Calibri"/>
        </w:rPr>
      </w:pPr>
      <w:r w:rsidRPr="00E14814">
        <w:rPr>
          <w:rFonts w:ascii="Cambria" w:hAnsi="Cambria" w:cs="Calibri"/>
          <w:szCs w:val="20"/>
        </w:rPr>
        <w:t xml:space="preserve">Årsrapporten er sat op med visse lokale tilpasninger efter Moderniseringsstyrelsens vejledning af </w:t>
      </w:r>
      <w:r>
        <w:rPr>
          <w:rFonts w:ascii="Cambria" w:hAnsi="Cambria" w:cs="Calibri"/>
          <w:szCs w:val="20"/>
        </w:rPr>
        <w:t>januar</w:t>
      </w:r>
      <w:r w:rsidRPr="00E14814">
        <w:rPr>
          <w:rFonts w:ascii="Cambria" w:hAnsi="Cambria" w:cs="Calibri"/>
          <w:szCs w:val="20"/>
        </w:rPr>
        <w:t xml:space="preserve"> 201</w:t>
      </w:r>
      <w:r>
        <w:rPr>
          <w:rFonts w:ascii="Cambria" w:hAnsi="Cambria" w:cs="Calibri"/>
          <w:szCs w:val="20"/>
        </w:rPr>
        <w:t xml:space="preserve">6 </w:t>
      </w:r>
      <w:r>
        <w:rPr>
          <w:szCs w:val="20"/>
        </w:rPr>
        <w:t>(</w:t>
      </w:r>
      <w:hyperlink r:id="rId10" w:history="1">
        <w:r w:rsidRPr="00E81DA8">
          <w:rPr>
            <w:rStyle w:val="Hyperlink"/>
            <w:szCs w:val="20"/>
          </w:rPr>
          <w:t>http://www.modst.dk/OEAV/Vejledninger/~/media/Files/-ØAV/Vejledninger/Regnskabsområdet/Vejledning%20årsrapport%202015.pdf)</w:t>
        </w:r>
      </w:hyperlink>
      <w:r w:rsidRPr="00E14814">
        <w:rPr>
          <w:rFonts w:ascii="Cambria" w:hAnsi="Cambria" w:cs="Calibri"/>
          <w:szCs w:val="20"/>
        </w:rPr>
        <w:t xml:space="preserve"> om udarbejdelse af årsrapporter og indeholder følgende elementer:</w:t>
      </w:r>
    </w:p>
    <w:p w:rsidR="00002DE6" w:rsidRDefault="00002DE6" w:rsidP="00002DE6">
      <w:pPr>
        <w:pStyle w:val="nummer"/>
        <w:numPr>
          <w:ilvl w:val="0"/>
          <w:numId w:val="8"/>
        </w:numPr>
        <w:rPr>
          <w:rFonts w:ascii="Cambria" w:hAnsi="Cambria" w:cs="Calibri"/>
        </w:rPr>
      </w:pPr>
      <w:r>
        <w:rPr>
          <w:rFonts w:ascii="Cambria" w:hAnsi="Cambria" w:cs="Calibri"/>
        </w:rPr>
        <w:t>Påtegning.</w:t>
      </w:r>
    </w:p>
    <w:p w:rsidR="00002DE6" w:rsidRPr="00E14814" w:rsidRDefault="00002DE6" w:rsidP="00002DE6">
      <w:pPr>
        <w:pStyle w:val="nummer"/>
        <w:numPr>
          <w:ilvl w:val="0"/>
          <w:numId w:val="8"/>
        </w:numPr>
        <w:rPr>
          <w:rFonts w:ascii="Cambria" w:hAnsi="Cambria" w:cs="Calibri"/>
        </w:rPr>
      </w:pPr>
      <w:r w:rsidRPr="00E14814">
        <w:rPr>
          <w:rFonts w:ascii="Cambria" w:hAnsi="Cambria" w:cs="Calibri"/>
        </w:rPr>
        <w:t>Beretning</w:t>
      </w:r>
      <w:r>
        <w:rPr>
          <w:rFonts w:ascii="Cambria" w:hAnsi="Cambria" w:cs="Calibri"/>
        </w:rPr>
        <w:t>, herunder målrapportering</w:t>
      </w:r>
      <w:r w:rsidRPr="00E14814">
        <w:rPr>
          <w:rFonts w:ascii="Cambria" w:hAnsi="Cambria" w:cs="Calibri"/>
        </w:rPr>
        <w:t xml:space="preserve">. </w:t>
      </w:r>
    </w:p>
    <w:p w:rsidR="00002DE6" w:rsidRPr="00E14814" w:rsidRDefault="00002DE6" w:rsidP="00002DE6">
      <w:pPr>
        <w:pStyle w:val="nummer"/>
        <w:numPr>
          <w:ilvl w:val="0"/>
          <w:numId w:val="8"/>
        </w:numPr>
        <w:rPr>
          <w:rFonts w:ascii="Cambria" w:hAnsi="Cambria" w:cs="Calibri"/>
        </w:rPr>
      </w:pPr>
      <w:r w:rsidRPr="00E14814">
        <w:rPr>
          <w:rFonts w:ascii="Cambria" w:hAnsi="Cambria" w:cs="Calibri"/>
        </w:rPr>
        <w:t>Regnskab.</w:t>
      </w:r>
    </w:p>
    <w:p w:rsidR="00002DE6" w:rsidRPr="00E14814" w:rsidRDefault="00002DE6" w:rsidP="00002DE6">
      <w:pPr>
        <w:numPr>
          <w:ilvl w:val="0"/>
          <w:numId w:val="8"/>
        </w:numPr>
        <w:spacing w:after="0" w:line="240" w:lineRule="auto"/>
        <w:rPr>
          <w:rFonts w:ascii="Cambria" w:hAnsi="Cambria" w:cs="Calibri"/>
        </w:rPr>
      </w:pPr>
      <w:r w:rsidRPr="00E14814">
        <w:rPr>
          <w:rFonts w:ascii="Cambria" w:hAnsi="Cambria" w:cs="Calibri"/>
        </w:rPr>
        <w:t>Bilag</w:t>
      </w:r>
      <w:r>
        <w:rPr>
          <w:rFonts w:ascii="Cambria" w:hAnsi="Cambria" w:cs="Calibri"/>
        </w:rPr>
        <w:t>.</w:t>
      </w:r>
    </w:p>
    <w:p w:rsidR="00A05FCF" w:rsidRDefault="00A05FCF" w:rsidP="00B6120F">
      <w:pPr>
        <w:overflowPunct w:val="0"/>
        <w:autoSpaceDE w:val="0"/>
        <w:autoSpaceDN w:val="0"/>
        <w:adjustRightInd w:val="0"/>
        <w:spacing w:after="120"/>
        <w:textAlignment w:val="baseline"/>
        <w:rPr>
          <w:rFonts w:asciiTheme="majorHAnsi" w:hAnsiTheme="majorHAnsi"/>
        </w:rPr>
      </w:pPr>
    </w:p>
    <w:p w:rsidR="00B6120F" w:rsidRPr="007B08A4" w:rsidRDefault="00B6120F" w:rsidP="00674C8C">
      <w:pPr>
        <w:overflowPunct w:val="0"/>
        <w:autoSpaceDE w:val="0"/>
        <w:autoSpaceDN w:val="0"/>
        <w:adjustRightInd w:val="0"/>
        <w:spacing w:after="120"/>
        <w:textAlignment w:val="baseline"/>
        <w:rPr>
          <w:rFonts w:asciiTheme="majorHAnsi" w:hAnsiTheme="majorHAnsi"/>
        </w:rPr>
      </w:pPr>
      <w:r w:rsidRPr="007B08A4">
        <w:rPr>
          <w:rFonts w:asciiTheme="majorHAnsi" w:hAnsiTheme="majorHAnsi"/>
        </w:rPr>
        <w:t xml:space="preserve">Årsrapporten omfatter regnskabet for </w:t>
      </w:r>
      <w:r w:rsidR="0086306B">
        <w:rPr>
          <w:rFonts w:asciiTheme="majorHAnsi" w:hAnsiTheme="majorHAnsi"/>
        </w:rPr>
        <w:t>Aarhus</w:t>
      </w:r>
      <w:r w:rsidR="00674C8C">
        <w:rPr>
          <w:rFonts w:asciiTheme="majorHAnsi" w:hAnsiTheme="majorHAnsi"/>
        </w:rPr>
        <w:t xml:space="preserve"> </w:t>
      </w:r>
      <w:r w:rsidRPr="007B08A4">
        <w:rPr>
          <w:rFonts w:asciiTheme="majorHAnsi" w:hAnsiTheme="majorHAnsi"/>
        </w:rPr>
        <w:t>Stift, herunder de regnskabsmæssige forklaringer, som skal tilgå Rigsrevisionen i forbindelse med revisionen af regnskabet m.v.</w:t>
      </w:r>
    </w:p>
    <w:p w:rsidR="00B6120F" w:rsidRPr="007B08A4" w:rsidRDefault="00B6120F" w:rsidP="00B6120F">
      <w:pPr>
        <w:overflowPunct w:val="0"/>
        <w:autoSpaceDE w:val="0"/>
        <w:autoSpaceDN w:val="0"/>
        <w:adjustRightInd w:val="0"/>
        <w:spacing w:after="120"/>
        <w:textAlignment w:val="baseline"/>
        <w:rPr>
          <w:rFonts w:asciiTheme="majorHAnsi" w:hAnsiTheme="majorHAnsi"/>
          <w:szCs w:val="20"/>
        </w:rPr>
      </w:pPr>
      <w:r w:rsidRPr="007B08A4">
        <w:rPr>
          <w:rFonts w:asciiTheme="majorHAnsi" w:hAnsiTheme="majorHAnsi"/>
        </w:rPr>
        <w:t>Årsrapporten er aflagt i henhold til bekendtgørelse nr. 813 af 24. juni 2013 om budget og regnskabsvæsen mv. for fællesfonden.</w:t>
      </w:r>
      <w:r w:rsidRPr="007B08A4">
        <w:rPr>
          <w:rFonts w:asciiTheme="majorHAnsi" w:hAnsiTheme="majorHAnsi"/>
          <w:szCs w:val="20"/>
        </w:rPr>
        <w:t xml:space="preserve">  </w:t>
      </w:r>
    </w:p>
    <w:p w:rsidR="00B6120F" w:rsidRPr="007B08A4" w:rsidRDefault="00B6120F" w:rsidP="00B6120F">
      <w:pPr>
        <w:overflowPunct w:val="0"/>
        <w:autoSpaceDE w:val="0"/>
        <w:autoSpaceDN w:val="0"/>
        <w:adjustRightInd w:val="0"/>
        <w:spacing w:after="120"/>
        <w:textAlignment w:val="baseline"/>
        <w:rPr>
          <w:rFonts w:asciiTheme="majorHAnsi" w:hAnsiTheme="majorHAnsi"/>
        </w:rPr>
      </w:pPr>
      <w:r w:rsidRPr="007B08A4">
        <w:rPr>
          <w:rFonts w:asciiTheme="majorHAnsi" w:hAnsiTheme="majorHAnsi"/>
        </w:rPr>
        <w:t>I henhold til bekendtgørelsen udarbejdes der endvidere en konsolideret årsrapport for fællesfondens samlede aktiviteter.</w:t>
      </w:r>
    </w:p>
    <w:p w:rsidR="00B6120F" w:rsidRPr="007B08A4" w:rsidRDefault="00B6120F" w:rsidP="00B6120F">
      <w:pPr>
        <w:rPr>
          <w:rFonts w:asciiTheme="majorHAnsi" w:hAnsiTheme="majorHAnsi"/>
          <w:b/>
          <w:bCs/>
          <w:i/>
        </w:rPr>
      </w:pPr>
      <w:bookmarkStart w:id="6" w:name="_Toc347148535"/>
      <w:r w:rsidRPr="007B08A4">
        <w:rPr>
          <w:rFonts w:asciiTheme="majorHAnsi" w:hAnsiTheme="majorHAnsi"/>
          <w:b/>
          <w:bCs/>
          <w:i/>
        </w:rPr>
        <w:t>Påtegning</w:t>
      </w:r>
      <w:bookmarkEnd w:id="6"/>
    </w:p>
    <w:p w:rsidR="00B6120F" w:rsidRPr="007B08A4" w:rsidRDefault="00B6120F" w:rsidP="00B6120F">
      <w:pPr>
        <w:overflowPunct w:val="0"/>
        <w:autoSpaceDE w:val="0"/>
        <w:autoSpaceDN w:val="0"/>
        <w:adjustRightInd w:val="0"/>
        <w:spacing w:after="120"/>
        <w:textAlignment w:val="baseline"/>
        <w:rPr>
          <w:rFonts w:asciiTheme="majorHAnsi" w:hAnsiTheme="majorHAnsi"/>
          <w:szCs w:val="20"/>
        </w:rPr>
      </w:pPr>
      <w:r w:rsidRPr="007B08A4">
        <w:rPr>
          <w:rFonts w:asciiTheme="majorHAnsi" w:hAnsiTheme="majorHAnsi"/>
          <w:szCs w:val="20"/>
        </w:rPr>
        <w:t>Det tilkendegives hermed,</w:t>
      </w:r>
    </w:p>
    <w:p w:rsidR="00B6120F" w:rsidRPr="007B08A4" w:rsidRDefault="00B6120F" w:rsidP="00B6120F">
      <w:pPr>
        <w:numPr>
          <w:ilvl w:val="0"/>
          <w:numId w:val="2"/>
        </w:numPr>
        <w:overflowPunct w:val="0"/>
        <w:autoSpaceDE w:val="0"/>
        <w:autoSpaceDN w:val="0"/>
        <w:adjustRightInd w:val="0"/>
        <w:spacing w:after="120" w:line="240" w:lineRule="auto"/>
        <w:textAlignment w:val="baseline"/>
        <w:rPr>
          <w:rFonts w:asciiTheme="majorHAnsi" w:hAnsiTheme="majorHAnsi"/>
          <w:szCs w:val="20"/>
        </w:rPr>
      </w:pPr>
      <w:r w:rsidRPr="007B08A4">
        <w:rPr>
          <w:rFonts w:asciiTheme="majorHAnsi" w:hAnsiTheme="majorHAnsi"/>
          <w:szCs w:val="20"/>
        </w:rPr>
        <w:t xml:space="preserve">at årsrapporten er rigtig, dvs. at årsrapporten ikke indeholder væsentlige fejlinformationer eller udeladelser, herunder at målopstillingen og målrapporteringen i årsrapporten er fyldestgørende, </w:t>
      </w:r>
    </w:p>
    <w:p w:rsidR="00B6120F" w:rsidRPr="007B08A4" w:rsidRDefault="00B6120F" w:rsidP="00B6120F">
      <w:pPr>
        <w:numPr>
          <w:ilvl w:val="0"/>
          <w:numId w:val="2"/>
        </w:numPr>
        <w:overflowPunct w:val="0"/>
        <w:autoSpaceDE w:val="0"/>
        <w:autoSpaceDN w:val="0"/>
        <w:adjustRightInd w:val="0"/>
        <w:spacing w:after="120" w:line="240" w:lineRule="auto"/>
        <w:textAlignment w:val="baseline"/>
        <w:rPr>
          <w:rFonts w:asciiTheme="majorHAnsi" w:hAnsiTheme="majorHAnsi"/>
          <w:szCs w:val="20"/>
        </w:rPr>
      </w:pPr>
      <w:r w:rsidRPr="007B08A4">
        <w:rPr>
          <w:rFonts w:asciiTheme="majorHAnsi" w:hAnsiTheme="majorHAnsi"/>
          <w:szCs w:val="20"/>
        </w:rPr>
        <w:t>at de dispositioner, som er omfattet af regnskabsaflæggelsen, er i overensstemmelse med meddelte bevillinger, love og andre forskrifter samt med indgåede aftaler og sædvanlig praksis, og</w:t>
      </w:r>
    </w:p>
    <w:p w:rsidR="00B6120F" w:rsidRPr="007B08A4" w:rsidRDefault="00B6120F" w:rsidP="00B6120F">
      <w:pPr>
        <w:numPr>
          <w:ilvl w:val="0"/>
          <w:numId w:val="2"/>
        </w:numPr>
        <w:overflowPunct w:val="0"/>
        <w:autoSpaceDE w:val="0"/>
        <w:autoSpaceDN w:val="0"/>
        <w:adjustRightInd w:val="0"/>
        <w:spacing w:after="120" w:line="240" w:lineRule="auto"/>
        <w:textAlignment w:val="baseline"/>
        <w:rPr>
          <w:rFonts w:asciiTheme="majorHAnsi" w:hAnsiTheme="majorHAnsi"/>
        </w:rPr>
      </w:pPr>
      <w:r w:rsidRPr="007B08A4">
        <w:rPr>
          <w:rFonts w:asciiTheme="majorHAnsi" w:hAnsiTheme="majorHAnsi"/>
          <w:szCs w:val="20"/>
        </w:rPr>
        <w:t>at der er etableret forretningsgange, der sikrer en økonomisk hensigtsmæssig forvaltning af de midler og ved driften af institutionen, der er omfattet af årsrapporten.</w:t>
      </w:r>
    </w:p>
    <w:p w:rsidR="00B6120F" w:rsidRPr="007B08A4" w:rsidRDefault="00B6120F" w:rsidP="00B6120F">
      <w:pPr>
        <w:overflowPunct w:val="0"/>
        <w:autoSpaceDE w:val="0"/>
        <w:autoSpaceDN w:val="0"/>
        <w:adjustRightInd w:val="0"/>
        <w:spacing w:after="120"/>
        <w:ind w:left="720"/>
        <w:textAlignment w:val="baseline"/>
        <w:rPr>
          <w:rFonts w:asciiTheme="majorHAnsi" w:hAnsiTheme="majorHAnsi"/>
        </w:rPr>
      </w:pPr>
    </w:p>
    <w:p w:rsidR="00B6120F" w:rsidRPr="0086306B" w:rsidRDefault="0086306B" w:rsidP="009573F0">
      <w:pPr>
        <w:rPr>
          <w:rFonts w:asciiTheme="majorHAnsi" w:hAnsiTheme="majorHAnsi"/>
        </w:rPr>
      </w:pPr>
      <w:r w:rsidRPr="0086306B">
        <w:rPr>
          <w:rFonts w:asciiTheme="majorHAnsi" w:hAnsiTheme="majorHAnsi"/>
        </w:rPr>
        <w:t>Aarhus</w:t>
      </w:r>
      <w:r w:rsidR="00B6120F" w:rsidRPr="0086306B">
        <w:rPr>
          <w:rFonts w:asciiTheme="majorHAnsi" w:hAnsiTheme="majorHAnsi"/>
        </w:rPr>
        <w:t>, den</w:t>
      </w:r>
      <w:r w:rsidRPr="0086306B">
        <w:rPr>
          <w:rFonts w:asciiTheme="majorHAnsi" w:hAnsiTheme="majorHAnsi"/>
        </w:rPr>
        <w:t xml:space="preserve"> </w:t>
      </w:r>
      <w:r w:rsidR="00C501A5">
        <w:rPr>
          <w:rFonts w:asciiTheme="majorHAnsi" w:hAnsiTheme="majorHAnsi"/>
        </w:rPr>
        <w:t>10</w:t>
      </w:r>
      <w:r w:rsidR="00B6120F" w:rsidRPr="0086306B">
        <w:rPr>
          <w:rFonts w:asciiTheme="majorHAnsi" w:hAnsiTheme="majorHAnsi"/>
        </w:rPr>
        <w:t>. marts 201</w:t>
      </w:r>
      <w:r w:rsidR="00002DE6" w:rsidRPr="0086306B">
        <w:rPr>
          <w:rFonts w:asciiTheme="majorHAnsi" w:hAnsiTheme="majorHAnsi"/>
        </w:rPr>
        <w:t>6</w:t>
      </w:r>
    </w:p>
    <w:p w:rsidR="00B6120F" w:rsidRPr="0086306B" w:rsidRDefault="009573F0" w:rsidP="00B6120F">
      <w:pPr>
        <w:rPr>
          <w:rFonts w:asciiTheme="majorHAnsi" w:hAnsiTheme="majorHAnsi"/>
        </w:rPr>
      </w:pPr>
      <w:r>
        <w:rPr>
          <w:noProof/>
          <w:lang w:eastAsia="da-DK"/>
        </w:rPr>
        <w:drawing>
          <wp:inline distT="0" distB="0" distL="0" distR="0" wp14:anchorId="7D7A22E4" wp14:editId="51997DFD">
            <wp:extent cx="2046605" cy="611505"/>
            <wp:effectExtent l="0" t="0" r="0" b="0"/>
            <wp:docPr id="7" name="Billede 7"/>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1"/>
                    <a:stretch>
                      <a:fillRect/>
                    </a:stretch>
                  </pic:blipFill>
                  <pic:spPr>
                    <a:xfrm>
                      <a:off x="0" y="0"/>
                      <a:ext cx="2046605" cy="611505"/>
                    </a:xfrm>
                    <a:prstGeom prst="rect">
                      <a:avLst/>
                    </a:prstGeom>
                  </pic:spPr>
                </pic:pic>
              </a:graphicData>
            </a:graphic>
          </wp:inline>
        </w:drawing>
      </w:r>
    </w:p>
    <w:p w:rsidR="00B6120F" w:rsidRPr="00002DE6" w:rsidRDefault="00B6120F" w:rsidP="0086306B">
      <w:pPr>
        <w:rPr>
          <w:rFonts w:asciiTheme="majorHAnsi" w:hAnsiTheme="majorHAnsi"/>
          <w:i/>
          <w:iCs/>
        </w:rPr>
      </w:pPr>
      <w:r w:rsidRPr="0086306B">
        <w:rPr>
          <w:rFonts w:asciiTheme="majorHAnsi" w:hAnsiTheme="majorHAnsi"/>
        </w:rPr>
        <w:t>_____________________________</w:t>
      </w:r>
      <w:r w:rsidRPr="0086306B">
        <w:rPr>
          <w:rFonts w:asciiTheme="majorHAnsi" w:hAnsiTheme="majorHAnsi"/>
        </w:rPr>
        <w:tab/>
      </w:r>
      <w:r w:rsidRPr="0086306B">
        <w:rPr>
          <w:rFonts w:asciiTheme="majorHAnsi" w:hAnsiTheme="majorHAnsi"/>
        </w:rPr>
        <w:br/>
      </w:r>
      <w:r w:rsidR="0086306B" w:rsidRPr="0086306B">
        <w:rPr>
          <w:rFonts w:asciiTheme="majorHAnsi" w:hAnsiTheme="majorHAnsi"/>
          <w:b/>
          <w:bCs/>
        </w:rPr>
        <w:t>Henrik Wigh-Poulsen</w:t>
      </w:r>
      <w:r w:rsidRPr="0086306B">
        <w:rPr>
          <w:rFonts w:asciiTheme="majorHAnsi" w:hAnsiTheme="majorHAnsi"/>
          <w:b/>
          <w:bCs/>
        </w:rPr>
        <w:tab/>
      </w:r>
      <w:r w:rsidRPr="0086306B">
        <w:rPr>
          <w:rFonts w:asciiTheme="majorHAnsi" w:hAnsiTheme="majorHAnsi"/>
          <w:b/>
          <w:bCs/>
        </w:rPr>
        <w:tab/>
        <w:t xml:space="preserve"> </w:t>
      </w:r>
      <w:r w:rsidRPr="0086306B">
        <w:rPr>
          <w:rFonts w:asciiTheme="majorHAnsi" w:hAnsiTheme="majorHAnsi"/>
          <w:b/>
          <w:bCs/>
        </w:rPr>
        <w:br/>
      </w:r>
      <w:r w:rsidRPr="0086306B">
        <w:rPr>
          <w:rFonts w:asciiTheme="majorHAnsi" w:hAnsiTheme="majorHAnsi"/>
          <w:i/>
          <w:iCs/>
        </w:rPr>
        <w:t>Biskop</w:t>
      </w:r>
      <w:r w:rsidRPr="007B08A4">
        <w:rPr>
          <w:rFonts w:asciiTheme="majorHAnsi" w:hAnsiTheme="majorHAnsi"/>
          <w:i/>
          <w:iCs/>
        </w:rPr>
        <w:tab/>
      </w:r>
      <w:r w:rsidRPr="007B08A4">
        <w:rPr>
          <w:rFonts w:asciiTheme="majorHAnsi" w:hAnsiTheme="majorHAnsi"/>
          <w:i/>
          <w:iCs/>
        </w:rPr>
        <w:tab/>
      </w:r>
      <w:r w:rsidRPr="007B08A4">
        <w:rPr>
          <w:rFonts w:asciiTheme="majorHAnsi" w:hAnsiTheme="majorHAnsi"/>
          <w:i/>
          <w:iCs/>
        </w:rPr>
        <w:tab/>
        <w:t xml:space="preserve">    </w:t>
      </w:r>
      <w:r w:rsidRPr="007B08A4">
        <w:rPr>
          <w:rFonts w:asciiTheme="majorHAnsi" w:hAnsiTheme="majorHAnsi"/>
        </w:rPr>
        <w:br w:type="page"/>
      </w:r>
    </w:p>
    <w:p w:rsidR="00B6120F" w:rsidRPr="00F90313" w:rsidRDefault="00B6120F" w:rsidP="00F90313">
      <w:pPr>
        <w:pStyle w:val="Overskrift1"/>
      </w:pPr>
      <w:bookmarkStart w:id="7" w:name="_Toc411853763"/>
      <w:bookmarkStart w:id="8" w:name="_Toc411943300"/>
      <w:bookmarkStart w:id="9" w:name="_Toc411943376"/>
      <w:bookmarkStart w:id="10" w:name="_Toc411945118"/>
      <w:bookmarkStart w:id="11" w:name="_Toc411948395"/>
      <w:bookmarkStart w:id="12" w:name="_Toc443827078"/>
      <w:r w:rsidRPr="00F90313">
        <w:t>2. Beretning</w:t>
      </w:r>
      <w:bookmarkEnd w:id="7"/>
      <w:bookmarkEnd w:id="8"/>
      <w:bookmarkEnd w:id="9"/>
      <w:bookmarkEnd w:id="10"/>
      <w:bookmarkEnd w:id="11"/>
      <w:bookmarkEnd w:id="12"/>
    </w:p>
    <w:p w:rsidR="00B6120F" w:rsidRPr="007B08A4" w:rsidRDefault="00B6120F" w:rsidP="00B6120F">
      <w:pPr>
        <w:pStyle w:val="Overskrift2"/>
        <w:rPr>
          <w:rFonts w:asciiTheme="majorHAnsi" w:hAnsiTheme="majorHAnsi"/>
        </w:rPr>
      </w:pPr>
      <w:bookmarkStart w:id="13" w:name="_Toc411853764"/>
      <w:bookmarkStart w:id="14" w:name="_Toc411943301"/>
      <w:bookmarkStart w:id="15" w:name="_Toc411943377"/>
      <w:bookmarkStart w:id="16" w:name="_Toc411945119"/>
      <w:bookmarkStart w:id="17" w:name="_Toc411948396"/>
      <w:bookmarkStart w:id="18" w:name="_Toc443827079"/>
      <w:r w:rsidRPr="007B08A4">
        <w:rPr>
          <w:rFonts w:asciiTheme="majorHAnsi" w:hAnsiTheme="majorHAnsi"/>
        </w:rPr>
        <w:t>2.1. Præsentation af virksomheden</w:t>
      </w:r>
      <w:bookmarkEnd w:id="13"/>
      <w:bookmarkEnd w:id="14"/>
      <w:bookmarkEnd w:id="15"/>
      <w:bookmarkEnd w:id="16"/>
      <w:bookmarkEnd w:id="17"/>
      <w:bookmarkEnd w:id="18"/>
      <w:r w:rsidRPr="007B08A4">
        <w:rPr>
          <w:rFonts w:asciiTheme="majorHAnsi" w:hAnsiTheme="majorHAnsi"/>
        </w:rPr>
        <w:t xml:space="preserve"> </w:t>
      </w:r>
    </w:p>
    <w:p w:rsidR="0086306B" w:rsidRDefault="0086306B" w:rsidP="00B6120F">
      <w:pPr>
        <w:pStyle w:val="Brdtekstindrykning3"/>
        <w:ind w:left="0"/>
        <w:rPr>
          <w:rFonts w:asciiTheme="majorHAnsi" w:hAnsiTheme="majorHAnsi" w:cstheme="minorBidi"/>
          <w:sz w:val="22"/>
          <w:szCs w:val="22"/>
        </w:rPr>
      </w:pPr>
    </w:p>
    <w:p w:rsidR="00233F29" w:rsidRPr="00D46EDC" w:rsidRDefault="00233F29" w:rsidP="00233F29">
      <w:pPr>
        <w:spacing w:after="0" w:line="240" w:lineRule="auto"/>
        <w:rPr>
          <w:rFonts w:ascii="Times New Roman" w:eastAsia="Times New Roman" w:hAnsi="Times New Roman" w:cs="Times New Roman"/>
          <w:lang w:eastAsia="da-DK"/>
        </w:rPr>
      </w:pPr>
      <w:r w:rsidRPr="00D46EDC">
        <w:rPr>
          <w:rFonts w:ascii="Times New Roman" w:eastAsia="Times New Roman" w:hAnsi="Times New Roman" w:cs="Times New Roman"/>
          <w:lang w:eastAsia="da-DK"/>
        </w:rPr>
        <w:t xml:space="preserve">Et stift er en geografisk enhed og samtidig en forvaltningsmæssig institution under Kirkeministeriet. </w:t>
      </w:r>
    </w:p>
    <w:p w:rsidR="00233F29" w:rsidRPr="00D46EDC" w:rsidRDefault="00233F29" w:rsidP="00233F29">
      <w:pPr>
        <w:spacing w:after="0" w:line="240" w:lineRule="auto"/>
        <w:rPr>
          <w:rFonts w:ascii="Times New Roman" w:eastAsia="Times New Roman" w:hAnsi="Times New Roman" w:cs="Times New Roman"/>
          <w:lang w:eastAsia="da-DK"/>
        </w:rPr>
      </w:pPr>
      <w:r w:rsidRPr="00D46EDC">
        <w:rPr>
          <w:rFonts w:ascii="Times New Roman" w:eastAsia="Times New Roman" w:hAnsi="Times New Roman" w:cs="Times New Roman"/>
          <w:lang w:eastAsia="da-DK"/>
        </w:rPr>
        <w:t>Stiftet finansieres bevillingsmæssigt af Fællesfonden og modtager derudover tilskud fra staten i forbindelse med aflønning af stiftets præster i forhold til en brøkdel 40/60, hvoraf staten dækker de 40 %.</w:t>
      </w:r>
    </w:p>
    <w:p w:rsidR="00233F29" w:rsidRPr="00D46EDC" w:rsidRDefault="00233F29" w:rsidP="00233F29">
      <w:pPr>
        <w:spacing w:after="0" w:line="240" w:lineRule="auto"/>
        <w:rPr>
          <w:rFonts w:ascii="Times New Roman" w:eastAsia="Times New Roman" w:hAnsi="Times New Roman" w:cs="Times New Roman"/>
          <w:lang w:eastAsia="da-DK"/>
        </w:rPr>
      </w:pPr>
      <w:r w:rsidRPr="00D46EDC">
        <w:rPr>
          <w:rFonts w:ascii="Times New Roman" w:eastAsia="Times New Roman" w:hAnsi="Times New Roman" w:cs="Times New Roman"/>
          <w:lang w:eastAsia="da-DK"/>
        </w:rPr>
        <w:t>Folkekirken i Danmark er inddelt i 10 stifter. Kirken i Grønland er også et stift i folkekirken.</w:t>
      </w:r>
    </w:p>
    <w:p w:rsidR="00233F29" w:rsidRPr="00D46EDC" w:rsidRDefault="00233F29" w:rsidP="00233F29">
      <w:pPr>
        <w:spacing w:after="0" w:line="240" w:lineRule="auto"/>
        <w:rPr>
          <w:rFonts w:ascii="Times New Roman" w:eastAsia="Times New Roman" w:hAnsi="Times New Roman" w:cs="Times New Roman"/>
          <w:lang w:eastAsia="da-DK"/>
        </w:rPr>
      </w:pPr>
    </w:p>
    <w:p w:rsidR="00233F29" w:rsidRPr="00D46EDC" w:rsidRDefault="00233F29" w:rsidP="00233F29">
      <w:pPr>
        <w:spacing w:after="0" w:line="240" w:lineRule="auto"/>
        <w:rPr>
          <w:rFonts w:ascii="Times New Roman" w:eastAsia="Times New Roman" w:hAnsi="Times New Roman" w:cs="Times New Roman"/>
          <w:lang w:eastAsia="da-DK"/>
        </w:rPr>
      </w:pPr>
      <w:r w:rsidRPr="00D46EDC">
        <w:rPr>
          <w:rFonts w:ascii="Times New Roman" w:eastAsia="Times New Roman" w:hAnsi="Times New Roman" w:cs="Times New Roman"/>
          <w:lang w:eastAsia="da-DK"/>
        </w:rPr>
        <w:t>Hvert stift forestås af en biskop og en stiftsøvrighed (biskop og stiftamtmand i forening).</w:t>
      </w:r>
    </w:p>
    <w:p w:rsidR="0086306B" w:rsidRDefault="0086306B" w:rsidP="00B6120F">
      <w:pPr>
        <w:pStyle w:val="Brdtekstindrykning3"/>
        <w:ind w:left="0"/>
        <w:rPr>
          <w:rFonts w:asciiTheme="majorHAnsi" w:hAnsiTheme="majorHAnsi" w:cstheme="minorBidi"/>
          <w:sz w:val="22"/>
          <w:szCs w:val="22"/>
        </w:rPr>
      </w:pPr>
    </w:p>
    <w:p w:rsidR="007D68F1" w:rsidRPr="00CA4CDF" w:rsidRDefault="007D68F1" w:rsidP="007D68F1">
      <w:p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Stifternes hovedopgaver kan opdeles således:</w:t>
      </w:r>
    </w:p>
    <w:p w:rsidR="007D68F1" w:rsidRPr="00CA4CDF" w:rsidRDefault="007D68F1" w:rsidP="007D68F1">
      <w:pPr>
        <w:spacing w:after="0" w:line="240" w:lineRule="auto"/>
        <w:rPr>
          <w:rFonts w:ascii="Times New Roman" w:eastAsia="Times New Roman" w:hAnsi="Times New Roman" w:cs="Times New Roman"/>
          <w:lang w:eastAsia="da-DK"/>
        </w:rPr>
      </w:pPr>
    </w:p>
    <w:p w:rsidR="007D68F1" w:rsidRPr="00CA4CDF" w:rsidRDefault="007D68F1" w:rsidP="007D68F1">
      <w:pPr>
        <w:numPr>
          <w:ilvl w:val="0"/>
          <w:numId w:val="9"/>
        </w:numPr>
        <w:spacing w:after="0" w:line="240" w:lineRule="auto"/>
        <w:rPr>
          <w:rFonts w:ascii="Times New Roman" w:eastAsia="Times New Roman" w:hAnsi="Times New Roman" w:cs="Times New Roman"/>
          <w:b/>
          <w:bCs/>
          <w:lang w:eastAsia="da-DK"/>
        </w:rPr>
      </w:pPr>
      <w:r w:rsidRPr="00CA4CDF">
        <w:rPr>
          <w:rFonts w:ascii="Times New Roman" w:eastAsia="Times New Roman" w:hAnsi="Times New Roman" w:cs="Times New Roman"/>
          <w:lang w:eastAsia="da-DK"/>
        </w:rPr>
        <w:t xml:space="preserve">Biskoppens embede                                                                                                                                                                                                                                                                                                  </w:t>
      </w:r>
    </w:p>
    <w:p w:rsidR="007D68F1" w:rsidRPr="00CA4CDF" w:rsidRDefault="007D68F1" w:rsidP="007D68F1">
      <w:pPr>
        <w:spacing w:after="0" w:line="240" w:lineRule="auto"/>
        <w:ind w:left="780"/>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 xml:space="preserve">Udgangspunktet for stiftet er biskoppens embede som et tilsynsembede. Biskoppen har tilsyn både med præster og menigheder i stiftet og har således et ansvar for at sikre at samtlige områder i stiftet får den nødvendige kirkelige betjening (biskoppen fordeler præstestillingerne i stiftet). Biskoppen har desuden et ansvar for at løfte større kirkelige opgaver i stiftet og en væsentlig formidlingsopgave i stiftet og mellem folkekirken og det øvrige samfund. Det kan bl.a. omfatte afholdelse af stiftsdage, udgivelse af </w:t>
      </w:r>
      <w:proofErr w:type="spellStart"/>
      <w:r w:rsidRPr="00CA4CDF">
        <w:rPr>
          <w:rFonts w:ascii="Times New Roman" w:eastAsia="Times New Roman" w:hAnsi="Times New Roman" w:cs="Times New Roman"/>
          <w:lang w:eastAsia="da-DK"/>
        </w:rPr>
        <w:t>stiftsbog</w:t>
      </w:r>
      <w:proofErr w:type="spellEnd"/>
      <w:r w:rsidRPr="00CA4CDF">
        <w:rPr>
          <w:rFonts w:ascii="Times New Roman" w:eastAsia="Times New Roman" w:hAnsi="Times New Roman" w:cs="Times New Roman"/>
          <w:lang w:eastAsia="da-DK"/>
        </w:rPr>
        <w:t xml:space="preserve"> og stiftsblad og udvikling af f.eks. skole-kirkesamarbejde.</w:t>
      </w:r>
    </w:p>
    <w:p w:rsidR="007D68F1" w:rsidRPr="00CA4CDF" w:rsidRDefault="007D68F1" w:rsidP="007D68F1">
      <w:pPr>
        <w:spacing w:after="0" w:line="240" w:lineRule="auto"/>
        <w:ind w:left="780"/>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Derudover varetager biskoppen opgaver som klageinstans ved uenighed om forretningsgangen i menighedsråd og provstiudvalg, opgaver i forbindelse med de ansatte ved kirker og kirkegårde, opgaver på præsteområdet, f.eks. godtgørelse og lønforhold og godkendelseskompetencer mv. på tjenesteboligområdet. Gennem Folkekirkens Lønservice varetages opgave med lønadministration og lønservice for langt hovedparten af menighedsrådenes ansatte.</w:t>
      </w:r>
    </w:p>
    <w:p w:rsidR="007D68F1" w:rsidRPr="00CA4CDF" w:rsidRDefault="007D68F1" w:rsidP="007D68F1">
      <w:pPr>
        <w:spacing w:after="0" w:line="240" w:lineRule="auto"/>
        <w:ind w:left="780"/>
        <w:rPr>
          <w:rFonts w:ascii="Times New Roman" w:eastAsia="Times New Roman" w:hAnsi="Times New Roman" w:cs="Times New Roman"/>
          <w:lang w:eastAsia="da-DK"/>
        </w:rPr>
      </w:pPr>
    </w:p>
    <w:p w:rsidR="007D68F1" w:rsidRPr="00CA4CDF" w:rsidRDefault="007D68F1" w:rsidP="007D68F1">
      <w:pPr>
        <w:numPr>
          <w:ilvl w:val="0"/>
          <w:numId w:val="9"/>
        </w:num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Stiftsøvrighedsområdet</w:t>
      </w:r>
    </w:p>
    <w:p w:rsidR="007D68F1" w:rsidRPr="00CA4CDF" w:rsidRDefault="007D68F1" w:rsidP="007D68F1">
      <w:pPr>
        <w:spacing w:after="0" w:line="240" w:lineRule="auto"/>
        <w:ind w:left="780"/>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Stiftsøvrigheden er et kollegialt organ som siden 1793 har bestået af biskoppen og stiftamtmanden. Dette gælder også efter kommunalreformen i 2007, idet statsforvaltningsdirektøren, eller en af direktøren udpeget stedfortræder, varetager funktionen som stiftamtmand i landets stifter.</w:t>
      </w:r>
    </w:p>
    <w:p w:rsidR="007D68F1" w:rsidRPr="00CA4CDF" w:rsidRDefault="007D68F1" w:rsidP="007D68F1">
      <w:pPr>
        <w:spacing w:after="0" w:line="240" w:lineRule="auto"/>
        <w:ind w:left="780"/>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 xml:space="preserve">Stiftsøvrighedens opgaver omfatter: </w:t>
      </w:r>
    </w:p>
    <w:p w:rsidR="007D68F1" w:rsidRPr="00CA4CDF" w:rsidRDefault="007D68F1" w:rsidP="007D68F1">
      <w:pPr>
        <w:numPr>
          <w:ilvl w:val="0"/>
          <w:numId w:val="10"/>
        </w:num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Juridisk tilsyn med menighedsråd og provstiudvalg</w:t>
      </w:r>
    </w:p>
    <w:p w:rsidR="007D68F1" w:rsidRPr="00CA4CDF" w:rsidRDefault="007D68F1" w:rsidP="007D68F1">
      <w:pPr>
        <w:numPr>
          <w:ilvl w:val="0"/>
          <w:numId w:val="10"/>
        </w:num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Tilsyn med menighedsrådenes forvaltning af kirker og kirkegårde.</w:t>
      </w:r>
    </w:p>
    <w:p w:rsidR="007D68F1" w:rsidRPr="00CA4CDF" w:rsidRDefault="007D68F1" w:rsidP="007D68F1">
      <w:pPr>
        <w:numPr>
          <w:ilvl w:val="0"/>
          <w:numId w:val="10"/>
        </w:num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Godkendelse af ændringer i kirkebygninger, som er mere end 100 år, samt udvidelser og anlæggelse af kirkegårde.</w:t>
      </w:r>
    </w:p>
    <w:p w:rsidR="007D68F1" w:rsidRPr="00CA4CDF" w:rsidRDefault="007D68F1" w:rsidP="007D68F1">
      <w:pPr>
        <w:numPr>
          <w:ilvl w:val="0"/>
          <w:numId w:val="10"/>
        </w:num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Statslig sektormyndighed i henhold til planloven</w:t>
      </w:r>
    </w:p>
    <w:p w:rsidR="007D68F1" w:rsidRPr="00CA4CDF" w:rsidRDefault="007D68F1" w:rsidP="007D68F1">
      <w:pPr>
        <w:numPr>
          <w:ilvl w:val="0"/>
          <w:numId w:val="10"/>
        </w:num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Deltagelse i Landemodet</w:t>
      </w:r>
    </w:p>
    <w:p w:rsidR="007D68F1" w:rsidRPr="00CA4CDF" w:rsidRDefault="007D68F1" w:rsidP="007D68F1">
      <w:pPr>
        <w:numPr>
          <w:ilvl w:val="0"/>
          <w:numId w:val="10"/>
        </w:numPr>
        <w:spacing w:after="0" w:line="240" w:lineRule="auto"/>
        <w:rPr>
          <w:rFonts w:ascii="Times New Roman" w:eastAsia="Times New Roman" w:hAnsi="Times New Roman" w:cs="Times New Roman"/>
          <w:lang w:eastAsia="da-DK"/>
        </w:rPr>
      </w:pPr>
    </w:p>
    <w:p w:rsidR="007D68F1" w:rsidRPr="00CA4CDF" w:rsidRDefault="007D68F1" w:rsidP="007D68F1">
      <w:pPr>
        <w:numPr>
          <w:ilvl w:val="0"/>
          <w:numId w:val="9"/>
        </w:num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Stiftsrådet</w:t>
      </w:r>
    </w:p>
    <w:p w:rsidR="007D68F1" w:rsidRPr="00CA4CDF" w:rsidRDefault="007D68F1" w:rsidP="007D68F1">
      <w:pPr>
        <w:spacing w:after="0" w:line="240" w:lineRule="auto"/>
        <w:ind w:left="780"/>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Der er i hvert stift nedsat et Stiftsråd, som i henhold til lov om folkekirkens økonomi af 17. juni 2009 har til opgave at bestyre stiftsmidlernes forvaltning. Stiftsrådet bestyrer midlerne på menighedsrådenes vegne og fastsætter herunder en politik for udlån af stiftsmidlerne til de lokale kasser. Stiftsmidlerne, som består af kirkernes og præsteembedernes kapitaler udgør på landsplan ca. 4,6 milliarder kr.</w:t>
      </w:r>
    </w:p>
    <w:p w:rsidR="007D68F1" w:rsidRDefault="007D68F1" w:rsidP="00C7692D">
      <w:pPr>
        <w:spacing w:after="0" w:line="240" w:lineRule="auto"/>
        <w:ind w:left="780"/>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 xml:space="preserve"> Lov om folkekirkens økonomi medførte tillige, at Stiftsrådet kan udskrive et bindende stiftsbidrag fra kirkekasserne til aktiviteter i de enkelte stifter. Det bidrag, som udskrives, kan ikke overstige 1 procent af den lokale ligning i de enkelte ligningsområder i stiftet. I Århus Stift er stiftsbidraget for 201</w:t>
      </w:r>
      <w:r w:rsidR="00C7692D" w:rsidRPr="00CA4CDF">
        <w:rPr>
          <w:rFonts w:ascii="Times New Roman" w:eastAsia="Times New Roman" w:hAnsi="Times New Roman" w:cs="Times New Roman"/>
          <w:lang w:eastAsia="da-DK"/>
        </w:rPr>
        <w:t>5</w:t>
      </w:r>
      <w:r w:rsidRPr="00CA4CDF">
        <w:rPr>
          <w:rFonts w:ascii="Times New Roman" w:eastAsia="Times New Roman" w:hAnsi="Times New Roman" w:cs="Times New Roman"/>
          <w:lang w:eastAsia="da-DK"/>
        </w:rPr>
        <w:t xml:space="preserve"> fastsat til kr. 2.000.000 svarende til ca. 0,25 % af den lokale ligning.</w:t>
      </w:r>
    </w:p>
    <w:p w:rsidR="00CA4CDF" w:rsidRPr="00CA4CDF" w:rsidRDefault="00CA4CDF" w:rsidP="00C7692D">
      <w:pPr>
        <w:spacing w:after="0" w:line="240" w:lineRule="auto"/>
        <w:ind w:left="780"/>
        <w:rPr>
          <w:rFonts w:ascii="Times New Roman" w:eastAsia="Times New Roman" w:hAnsi="Times New Roman" w:cs="Times New Roman"/>
          <w:szCs w:val="18"/>
          <w:lang w:eastAsia="da-DK"/>
        </w:rPr>
      </w:pPr>
    </w:p>
    <w:p w:rsidR="007D68F1" w:rsidRPr="007C487A" w:rsidRDefault="007D68F1" w:rsidP="007D68F1">
      <w:pPr>
        <w:spacing w:after="0" w:line="240" w:lineRule="auto"/>
        <w:rPr>
          <w:rFonts w:ascii="Times New Roman" w:eastAsia="Times New Roman" w:hAnsi="Times New Roman" w:cs="Times New Roman"/>
          <w:iCs/>
          <w:sz w:val="24"/>
          <w:szCs w:val="24"/>
          <w:lang w:eastAsia="da-DK"/>
        </w:rPr>
      </w:pPr>
    </w:p>
    <w:p w:rsidR="007D68F1" w:rsidRPr="00CA4CDF" w:rsidRDefault="007D68F1" w:rsidP="004808E1">
      <w:pPr>
        <w:spacing w:after="0" w:line="240" w:lineRule="auto"/>
        <w:rPr>
          <w:rFonts w:ascii="Times New Roman" w:eastAsia="Times New Roman" w:hAnsi="Times New Roman" w:cs="Times New Roman"/>
          <w:iCs/>
          <w:lang w:eastAsia="da-DK"/>
        </w:rPr>
      </w:pPr>
      <w:r w:rsidRPr="00CA4CDF">
        <w:rPr>
          <w:rFonts w:ascii="Times New Roman" w:eastAsia="Times New Roman" w:hAnsi="Times New Roman" w:cs="Times New Roman"/>
          <w:iCs/>
          <w:lang w:eastAsia="da-DK"/>
        </w:rPr>
        <w:t>Aarhus Stift omfatter 14 provstier, 3</w:t>
      </w:r>
      <w:r w:rsidR="004808E1" w:rsidRPr="00CA4CDF">
        <w:rPr>
          <w:rFonts w:ascii="Times New Roman" w:eastAsia="Times New Roman" w:hAnsi="Times New Roman" w:cs="Times New Roman"/>
          <w:iCs/>
          <w:lang w:eastAsia="da-DK"/>
        </w:rPr>
        <w:t>28</w:t>
      </w:r>
      <w:r w:rsidRPr="00CA4CDF">
        <w:rPr>
          <w:rFonts w:ascii="Times New Roman" w:eastAsia="Times New Roman" w:hAnsi="Times New Roman" w:cs="Times New Roman"/>
          <w:iCs/>
          <w:lang w:eastAsia="da-DK"/>
        </w:rPr>
        <w:t xml:space="preserve"> sogne og </w:t>
      </w:r>
      <w:r w:rsidR="004808E1" w:rsidRPr="00CA4CDF">
        <w:rPr>
          <w:rFonts w:ascii="Times New Roman" w:eastAsia="Times New Roman" w:hAnsi="Times New Roman" w:cs="Times New Roman"/>
          <w:iCs/>
          <w:lang w:eastAsia="da-DK"/>
        </w:rPr>
        <w:t>348</w:t>
      </w:r>
      <w:r w:rsidRPr="00CA4CDF">
        <w:rPr>
          <w:rFonts w:ascii="Times New Roman" w:eastAsia="Times New Roman" w:hAnsi="Times New Roman" w:cs="Times New Roman"/>
          <w:iCs/>
          <w:lang w:eastAsia="da-DK"/>
        </w:rPr>
        <w:t xml:space="preserve"> præster og provster.</w:t>
      </w:r>
    </w:p>
    <w:p w:rsidR="007D68F1" w:rsidRPr="00CA4CDF" w:rsidRDefault="007D68F1" w:rsidP="007D68F1">
      <w:pPr>
        <w:spacing w:after="0" w:line="240" w:lineRule="auto"/>
        <w:rPr>
          <w:rFonts w:ascii="Times New Roman" w:eastAsia="Times New Roman" w:hAnsi="Times New Roman" w:cs="Times New Roman"/>
          <w:iCs/>
          <w:lang w:eastAsia="da-DK"/>
        </w:rPr>
      </w:pPr>
    </w:p>
    <w:p w:rsidR="007D68F1" w:rsidRPr="00CA4CDF" w:rsidRDefault="007D68F1" w:rsidP="007D68F1">
      <w:p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Der er siden 2012 arbejdet med at etablere fagcentre indenfor stiftsadministrationerne med tilslutning fra biskopperne. De 4 fagcentre er etableret indenfor områderne:</w:t>
      </w:r>
    </w:p>
    <w:p w:rsidR="007D68F1" w:rsidRPr="00CA4CDF" w:rsidRDefault="007D68F1" w:rsidP="007D68F1">
      <w:pPr>
        <w:spacing w:after="0" w:line="240" w:lineRule="auto"/>
        <w:rPr>
          <w:rFonts w:ascii="Times New Roman" w:eastAsia="Calibri" w:hAnsi="Times New Roman" w:cs="Times New Roman"/>
          <w:lang w:eastAsia="da-DK"/>
        </w:rPr>
      </w:pPr>
    </w:p>
    <w:p w:rsidR="007D68F1" w:rsidRPr="00CA4CDF" w:rsidRDefault="007D68F1" w:rsidP="007D68F1">
      <w:pPr>
        <w:numPr>
          <w:ilvl w:val="0"/>
          <w:numId w:val="9"/>
        </w:num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Kapitaladministration/gravstedsregistrering (KAS/GIAS) ved Viborg og Aarhus stifter</w:t>
      </w:r>
    </w:p>
    <w:p w:rsidR="007D68F1" w:rsidRPr="00CA4CDF" w:rsidRDefault="007D68F1" w:rsidP="007D68F1">
      <w:pPr>
        <w:numPr>
          <w:ilvl w:val="0"/>
          <w:numId w:val="9"/>
        </w:num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Stifternes løncenter for menighedsråd ved Roskilde, Ribe og Haderslev stifter</w:t>
      </w:r>
    </w:p>
    <w:p w:rsidR="007D68F1" w:rsidRPr="00CA4CDF" w:rsidRDefault="007D68F1" w:rsidP="007D68F1">
      <w:pPr>
        <w:numPr>
          <w:ilvl w:val="0"/>
          <w:numId w:val="9"/>
        </w:num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Fællesfondsløncentret ved Fyens stift,</w:t>
      </w:r>
    </w:p>
    <w:p w:rsidR="007D68F1" w:rsidRPr="00CA4CDF" w:rsidRDefault="007D68F1" w:rsidP="007D68F1">
      <w:pPr>
        <w:numPr>
          <w:ilvl w:val="0"/>
          <w:numId w:val="9"/>
        </w:num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Folkekirkens Administrative Fællesskab i Lolland-Falsters stift</w:t>
      </w:r>
    </w:p>
    <w:p w:rsidR="007D68F1" w:rsidRPr="00CA4CDF" w:rsidRDefault="007D68F1" w:rsidP="007D68F1">
      <w:pPr>
        <w:numPr>
          <w:ilvl w:val="0"/>
          <w:numId w:val="9"/>
        </w:num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Screening af plansager ved Aalborg stift</w:t>
      </w:r>
    </w:p>
    <w:p w:rsidR="007D68F1" w:rsidRPr="00CA4CDF" w:rsidRDefault="007D68F1" w:rsidP="007D68F1">
      <w:pPr>
        <w:spacing w:after="0" w:line="240" w:lineRule="auto"/>
        <w:rPr>
          <w:rFonts w:ascii="Times New Roman" w:eastAsia="Calibri" w:hAnsi="Times New Roman" w:cs="Times New Roman"/>
          <w:lang w:eastAsia="da-DK"/>
        </w:rPr>
      </w:pPr>
    </w:p>
    <w:p w:rsidR="007D68F1" w:rsidRPr="00CA4CDF" w:rsidRDefault="007D68F1" w:rsidP="007D68F1">
      <w:p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 xml:space="preserve">Formålet var en kvalitetsforbedring i opgaveudførelsen, og på sigt en effektivisering af driften. </w:t>
      </w:r>
    </w:p>
    <w:p w:rsidR="007D68F1" w:rsidRPr="00CA4CDF" w:rsidRDefault="007D68F1" w:rsidP="007D68F1">
      <w:pPr>
        <w:spacing w:after="0" w:line="240" w:lineRule="auto"/>
        <w:rPr>
          <w:rFonts w:ascii="Times New Roman" w:eastAsia="Calibri" w:hAnsi="Times New Roman" w:cs="Times New Roman"/>
          <w:lang w:eastAsia="da-DK"/>
        </w:rPr>
      </w:pPr>
    </w:p>
    <w:p w:rsidR="007D68F1" w:rsidRPr="00CA4CDF" w:rsidRDefault="007D68F1" w:rsidP="007D68F1">
      <w:p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 xml:space="preserve">Herudover er der etableret en forsikringsenhed i Københavns og Helsingør stifter. </w:t>
      </w:r>
    </w:p>
    <w:p w:rsidR="007D68F1" w:rsidRPr="00CA4CDF" w:rsidRDefault="007D68F1" w:rsidP="007D68F1">
      <w:pPr>
        <w:spacing w:after="0" w:line="240" w:lineRule="auto"/>
        <w:rPr>
          <w:rFonts w:ascii="Times New Roman" w:eastAsia="Calibri" w:hAnsi="Times New Roman" w:cs="Times New Roman"/>
          <w:lang w:eastAsia="da-DK"/>
        </w:rPr>
      </w:pPr>
    </w:p>
    <w:p w:rsidR="007D68F1" w:rsidRPr="00CA4CDF" w:rsidRDefault="007D68F1" w:rsidP="007D68F1">
      <w:pPr>
        <w:spacing w:after="0" w:line="240" w:lineRule="auto"/>
        <w:rPr>
          <w:rFonts w:ascii="Times New Roman" w:eastAsia="Calibri" w:hAnsi="Times New Roman" w:cs="Times New Roman"/>
          <w:lang w:eastAsia="da-DK"/>
        </w:rPr>
      </w:pPr>
      <w:r w:rsidRPr="00CA4CDF">
        <w:rPr>
          <w:rFonts w:ascii="Times New Roman" w:eastAsia="Calibri" w:hAnsi="Times New Roman" w:cs="Times New Roman"/>
          <w:lang w:eastAsia="da-DK"/>
        </w:rPr>
        <w:t xml:space="preserve">Alle centre er nu i gang og </w:t>
      </w:r>
      <w:r w:rsidRPr="00CA4CDF">
        <w:rPr>
          <w:rFonts w:ascii="Times New Roman" w:eastAsia="Times New Roman" w:hAnsi="Times New Roman" w:cs="Times New Roman"/>
          <w:lang w:eastAsia="da-DK"/>
        </w:rPr>
        <w:t>Aarhus Stift varetager i samarbejde med Viborg Stift opgaven som center for KAS/GIAS for landets 10 stifter.</w:t>
      </w:r>
    </w:p>
    <w:p w:rsidR="007D68F1" w:rsidRPr="00CA4CDF" w:rsidRDefault="007D68F1" w:rsidP="007D68F1">
      <w:pPr>
        <w:spacing w:after="0" w:line="240" w:lineRule="auto"/>
        <w:rPr>
          <w:rFonts w:ascii="Times New Roman" w:eastAsia="Times New Roman" w:hAnsi="Times New Roman" w:cs="Times New Roman"/>
          <w:lang w:eastAsia="da-DK"/>
        </w:rPr>
      </w:pPr>
    </w:p>
    <w:p w:rsidR="007D68F1" w:rsidRPr="00CA4CDF" w:rsidRDefault="007D68F1" w:rsidP="007D68F1">
      <w:pPr>
        <w:spacing w:after="0" w:line="240" w:lineRule="auto"/>
        <w:rPr>
          <w:rFonts w:ascii="Times New Roman" w:eastAsia="Times New Roman" w:hAnsi="Times New Roman" w:cs="Times New Roman"/>
          <w:b/>
          <w:bCs/>
          <w:lang w:eastAsia="da-DK"/>
        </w:rPr>
      </w:pPr>
      <w:r w:rsidRPr="00CA4CDF">
        <w:rPr>
          <w:rFonts w:ascii="Times New Roman" w:eastAsia="Times New Roman" w:hAnsi="Times New Roman" w:cs="Times New Roman"/>
          <w:b/>
          <w:bCs/>
          <w:lang w:eastAsia="da-DK"/>
        </w:rPr>
        <w:t>Opgaven omfatter:</w:t>
      </w:r>
    </w:p>
    <w:p w:rsidR="007D68F1" w:rsidRPr="00CA4CDF" w:rsidRDefault="007D68F1" w:rsidP="007D68F1">
      <w:pPr>
        <w:spacing w:after="0" w:line="240" w:lineRule="auto"/>
        <w:rPr>
          <w:rFonts w:ascii="Times New Roman" w:eastAsia="Times New Roman" w:hAnsi="Times New Roman" w:cs="Times New Roman"/>
          <w:b/>
          <w:bCs/>
          <w:lang w:eastAsia="da-DK"/>
        </w:rPr>
      </w:pPr>
    </w:p>
    <w:p w:rsidR="007D68F1" w:rsidRPr="00CA4CDF" w:rsidRDefault="007D68F1" w:rsidP="007D68F1">
      <w:p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Gravstedsaftaler:</w:t>
      </w:r>
    </w:p>
    <w:p w:rsidR="007D68F1" w:rsidRPr="00CA4CDF" w:rsidRDefault="007D68F1" w:rsidP="007D68F1">
      <w:pPr>
        <w:spacing w:after="0" w:line="240" w:lineRule="auto"/>
        <w:rPr>
          <w:rFonts w:ascii="Times New Roman" w:eastAsia="Times New Roman" w:hAnsi="Times New Roman" w:cs="Times New Roman"/>
          <w:lang w:eastAsia="da-DK"/>
        </w:rPr>
      </w:pPr>
    </w:p>
    <w:p w:rsidR="007D68F1" w:rsidRPr="00CA4CDF" w:rsidRDefault="007D68F1" w:rsidP="007D68F1">
      <w:p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Der foretages fornøden kontrol og registrering af gravstedsaftaler i GIAS.</w:t>
      </w:r>
    </w:p>
    <w:p w:rsidR="007D68F1" w:rsidRPr="00CA4CDF" w:rsidRDefault="007D68F1" w:rsidP="007D68F1">
      <w:pPr>
        <w:numPr>
          <w:ilvl w:val="0"/>
          <w:numId w:val="11"/>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Såfremt betaling ikke er indgået ved betalingsfristens udløb iværksættes erindrings- og påmindelsesprocedure</w:t>
      </w:r>
    </w:p>
    <w:p w:rsidR="007D68F1" w:rsidRPr="00CA4CDF" w:rsidRDefault="007D68F1" w:rsidP="007D68F1">
      <w:pPr>
        <w:numPr>
          <w:ilvl w:val="0"/>
          <w:numId w:val="11"/>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Sikring af, at beløbene indsættes på menighedsrådenes konti, herunder håndtering af fejlbetalinger</w:t>
      </w:r>
    </w:p>
    <w:p w:rsidR="007D68F1" w:rsidRPr="00CA4CDF" w:rsidRDefault="007D68F1" w:rsidP="007D68F1">
      <w:pPr>
        <w:numPr>
          <w:ilvl w:val="0"/>
          <w:numId w:val="11"/>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Skriftlig og telefonisk kontakt med menighedsråd/kirkegårde og gravstedsejere.</w:t>
      </w:r>
    </w:p>
    <w:p w:rsidR="007D68F1" w:rsidRPr="00CA4CDF" w:rsidRDefault="007D68F1" w:rsidP="007D68F1">
      <w:pPr>
        <w:spacing w:after="0" w:line="240" w:lineRule="auto"/>
        <w:rPr>
          <w:rFonts w:ascii="Times New Roman" w:eastAsia="Calibri" w:hAnsi="Times New Roman" w:cs="Times New Roman"/>
        </w:rPr>
      </w:pPr>
    </w:p>
    <w:p w:rsidR="007D68F1" w:rsidRPr="00CA4CDF" w:rsidRDefault="007D68F1" w:rsidP="007D68F1">
      <w:pPr>
        <w:spacing w:after="0" w:line="240" w:lineRule="auto"/>
        <w:rPr>
          <w:rFonts w:ascii="Times New Roman" w:eastAsia="Times New Roman" w:hAnsi="Times New Roman" w:cs="Times New Roman"/>
          <w:lang w:eastAsia="da-DK"/>
        </w:rPr>
      </w:pPr>
      <w:r w:rsidRPr="00CA4CDF">
        <w:rPr>
          <w:rFonts w:ascii="Times New Roman" w:eastAsia="Times New Roman" w:hAnsi="Times New Roman" w:cs="Times New Roman"/>
          <w:lang w:eastAsia="da-DK"/>
        </w:rPr>
        <w:t>Stiftsmidler/bogføring:</w:t>
      </w:r>
    </w:p>
    <w:p w:rsidR="007D68F1" w:rsidRPr="00CA4CDF" w:rsidRDefault="007D68F1" w:rsidP="007D68F1">
      <w:pPr>
        <w:spacing w:after="0" w:line="240" w:lineRule="auto"/>
        <w:rPr>
          <w:rFonts w:ascii="Times New Roman" w:eastAsia="Times New Roman" w:hAnsi="Times New Roman" w:cs="Times New Roman"/>
          <w:lang w:eastAsia="da-DK"/>
        </w:rPr>
      </w:pP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Administration af lån på grundlag af information fra stifterne. Administration omfatter oprettelse, registrering af bevilling, igangsættelse, udbetaling, afdragsprofil m.v.</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Afdragsprofil sendes til de andre stifter til videreekspedition til det/de relevante menighedsråd.</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Udbetaling af indlån samt opgørelse af GSK-aftaler i utide.</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Al øvrig bogføring i KAS. Bogføringen omfatter udover ovennævnte, andre indbetalinger end FIK indbetalinger. Diverse posteringer i forbindelse med afstemninger. Køb og salg af investeringsbeviser i Stifternes Fælles Kapitalforvaltning samt bogføring af disse.</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Diverse afstemninger, herunder bankkonti, ind- og udlån samt depot.</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Terminskørsel, bogføring heraf samt eksport af fil til NETS samt import af betalingsfiler.</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Kørsel og bogføring af hjemfaldne gravstedskapitaler og rateudbetalinger.</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Udarbejdelse af balancer, halvårsregnskab samt levering af årsrapport.</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Diverse assistance når der er problemer, differencer m.v. i forbindelse med f.eks. terminsopgørelse og kontoudtog.</w:t>
      </w:r>
    </w:p>
    <w:p w:rsidR="007D68F1" w:rsidRPr="00CA4CDF" w:rsidRDefault="007D68F1" w:rsidP="007D68F1">
      <w:pPr>
        <w:numPr>
          <w:ilvl w:val="0"/>
          <w:numId w:val="12"/>
        </w:numPr>
        <w:spacing w:after="0" w:line="240" w:lineRule="auto"/>
        <w:contextualSpacing/>
        <w:rPr>
          <w:rFonts w:ascii="Times New Roman" w:eastAsia="Calibri" w:hAnsi="Times New Roman" w:cs="Times New Roman"/>
        </w:rPr>
      </w:pPr>
      <w:r w:rsidRPr="00CA4CDF">
        <w:rPr>
          <w:rFonts w:ascii="Times New Roman" w:eastAsia="Calibri" w:hAnsi="Times New Roman" w:cs="Times New Roman"/>
        </w:rPr>
        <w:t>Danner bilag til menighedsråd til brug ved bogføring.</w:t>
      </w:r>
    </w:p>
    <w:p w:rsidR="007D68F1" w:rsidRPr="00CA4CDF" w:rsidRDefault="007D68F1" w:rsidP="007D68F1">
      <w:pPr>
        <w:spacing w:after="0" w:line="240" w:lineRule="auto"/>
        <w:contextualSpacing/>
        <w:rPr>
          <w:rFonts w:ascii="Times New Roman" w:eastAsia="Calibri" w:hAnsi="Times New Roman" w:cs="Times New Roman"/>
        </w:rPr>
      </w:pPr>
    </w:p>
    <w:p w:rsidR="007D68F1" w:rsidRDefault="00502FE8" w:rsidP="007D68F1">
      <w:pPr>
        <w:rPr>
          <w:rFonts w:ascii="Times New Roman" w:eastAsia="Times New Roman" w:hAnsi="Times New Roman" w:cs="Times New Roman"/>
          <w:iCs/>
          <w:lang w:eastAsia="da-DK"/>
        </w:rPr>
      </w:pPr>
      <w:r w:rsidRPr="00CA4CDF">
        <w:rPr>
          <w:rFonts w:ascii="Times New Roman" w:eastAsia="Times New Roman" w:hAnsi="Times New Roman" w:cs="Times New Roman"/>
          <w:iCs/>
          <w:lang w:eastAsia="da-DK"/>
        </w:rPr>
        <w:t>Centerdannelsen blev fuldt implementeret i Aarhus Stift i 2014. Det betyder at KAS/GIAS centeret kører i normal drift. Økonomisk betales driften af kapitalejerne.</w:t>
      </w:r>
    </w:p>
    <w:p w:rsidR="00CA4CDF" w:rsidRPr="00CA4CDF" w:rsidRDefault="00CA4CDF" w:rsidP="007D68F1">
      <w:pPr>
        <w:rPr>
          <w:rFonts w:ascii="Times New Roman" w:eastAsia="Times New Roman" w:hAnsi="Times New Roman" w:cs="Times New Roman"/>
          <w:iCs/>
          <w:lang w:eastAsia="da-DK"/>
        </w:rPr>
      </w:pPr>
    </w:p>
    <w:p w:rsidR="007D68F1" w:rsidRDefault="007D68F1" w:rsidP="007D68F1">
      <w:pPr>
        <w:rPr>
          <w:rFonts w:ascii="Times New Roman" w:eastAsia="Times New Roman" w:hAnsi="Times New Roman" w:cs="Times New Roman"/>
          <w:iCs/>
          <w:sz w:val="24"/>
          <w:szCs w:val="24"/>
          <w:lang w:eastAsia="da-DK"/>
        </w:rPr>
      </w:pPr>
    </w:p>
    <w:p w:rsidR="007D68F1" w:rsidRPr="00CA4CDF" w:rsidRDefault="007D68F1" w:rsidP="007D68F1">
      <w:pPr>
        <w:rPr>
          <w:rFonts w:asciiTheme="majorBidi" w:hAnsiTheme="majorBidi" w:cstheme="majorBidi"/>
          <w:lang w:eastAsia="da-DK"/>
        </w:rPr>
      </w:pPr>
      <w:r w:rsidRPr="00CA4CDF">
        <w:rPr>
          <w:rFonts w:asciiTheme="majorBidi" w:hAnsiTheme="majorBidi" w:cstheme="majorBidi"/>
          <w:lang w:eastAsia="da-DK"/>
        </w:rPr>
        <w:t>Virksomheden varetager de hovedopgaver der er nævnt under pkt. 2.1.</w:t>
      </w:r>
    </w:p>
    <w:p w:rsidR="007D68F1" w:rsidRPr="00CA4CDF" w:rsidRDefault="007D68F1" w:rsidP="007D68F1">
      <w:pPr>
        <w:rPr>
          <w:rFonts w:asciiTheme="majorBidi" w:hAnsiTheme="majorBidi" w:cstheme="majorBidi"/>
          <w:lang w:eastAsia="da-DK"/>
        </w:rPr>
      </w:pPr>
      <w:r w:rsidRPr="00CA4CDF">
        <w:rPr>
          <w:rFonts w:asciiTheme="majorBidi" w:hAnsiTheme="majorBidi" w:cstheme="majorBidi"/>
          <w:lang w:eastAsia="da-DK"/>
        </w:rPr>
        <w:t>Aarhus Stift er geografisk set et stort stift med mange bysamfund med mange indbyggere (og folkekirkemedlemmer), mange kirker og dermed også mange præster. Stiftet omfatter by og land og storbyen Aarhus hvor der årligt er en massiv tilflytning. Det giver naturligt udfordringer i forhold til at fordele de præstelige ressourcer rundt i stiftet og biskoppen har hele tiden fokus på strukturforholdene i stiftet og der arbejdes løbende med strukturforholdene i de enkelte provstier.</w:t>
      </w:r>
    </w:p>
    <w:p w:rsidR="007D68F1" w:rsidRPr="00CA4CDF" w:rsidRDefault="007D68F1" w:rsidP="007D68F1">
      <w:pPr>
        <w:rPr>
          <w:rFonts w:asciiTheme="majorHAnsi" w:hAnsiTheme="majorHAnsi"/>
          <w:iCs/>
          <w:sz w:val="20"/>
          <w:szCs w:val="20"/>
        </w:rPr>
      </w:pPr>
      <w:r w:rsidRPr="00CA4CDF">
        <w:rPr>
          <w:rFonts w:asciiTheme="majorBidi" w:hAnsiTheme="majorBidi" w:cstheme="majorBidi"/>
          <w:lang w:eastAsia="da-DK"/>
        </w:rPr>
        <w:t>Stiftet indgår i et naturligt samarbejde med Viborg og Aalborg Stifter, da flere opgaver med fordel kan løses i fællesskab. Stifterne har bl.a. et samarbejde omkring introkurserne for alle nye medarbejdere i folkekirken. Dertil kommer de fælles opgaver som stiftet løser sammen med Viborg Stift i form af sekretariatsfunktionen for den fælles kapitalforvaltning og KAS/GIAS centeropgaven.</w:t>
      </w:r>
      <w:r w:rsidRPr="00CA4CDF">
        <w:rPr>
          <w:rFonts w:asciiTheme="majorBidi" w:hAnsiTheme="majorBidi" w:cstheme="majorBidi"/>
          <w:iCs/>
          <w:sz w:val="20"/>
          <w:szCs w:val="20"/>
        </w:rPr>
        <w:br/>
      </w: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CA4CDF" w:rsidRDefault="00CA4CDF" w:rsidP="00B6120F">
      <w:pPr>
        <w:rPr>
          <w:rFonts w:asciiTheme="majorHAnsi" w:hAnsiTheme="majorHAnsi"/>
          <w:b/>
          <w:sz w:val="24"/>
          <w:szCs w:val="24"/>
        </w:rPr>
      </w:pPr>
    </w:p>
    <w:p w:rsidR="00CA4CDF" w:rsidRDefault="00CA4CDF" w:rsidP="00B6120F">
      <w:pPr>
        <w:rPr>
          <w:rFonts w:asciiTheme="majorHAnsi" w:hAnsiTheme="majorHAnsi"/>
          <w:b/>
          <w:sz w:val="24"/>
          <w:szCs w:val="24"/>
        </w:rPr>
      </w:pPr>
    </w:p>
    <w:p w:rsidR="00CA4CDF" w:rsidRDefault="00CA4CDF" w:rsidP="00B6120F">
      <w:pPr>
        <w:rPr>
          <w:rFonts w:asciiTheme="majorHAnsi" w:hAnsiTheme="majorHAnsi"/>
          <w:b/>
          <w:sz w:val="24"/>
          <w:szCs w:val="24"/>
        </w:rPr>
      </w:pPr>
    </w:p>
    <w:p w:rsidR="00CA4CDF" w:rsidRDefault="00CA4CDF" w:rsidP="00B6120F">
      <w:pPr>
        <w:rPr>
          <w:rFonts w:asciiTheme="majorHAnsi" w:hAnsiTheme="majorHAnsi"/>
          <w:b/>
          <w:sz w:val="24"/>
          <w:szCs w:val="24"/>
        </w:rPr>
      </w:pPr>
    </w:p>
    <w:p w:rsidR="00233F29" w:rsidRDefault="00233F29" w:rsidP="00B6120F">
      <w:pPr>
        <w:rPr>
          <w:rFonts w:asciiTheme="majorHAnsi" w:hAnsiTheme="majorHAnsi"/>
          <w:b/>
          <w:sz w:val="24"/>
          <w:szCs w:val="24"/>
        </w:rPr>
      </w:pPr>
    </w:p>
    <w:p w:rsidR="00B6120F" w:rsidRPr="007B08A4" w:rsidRDefault="00B6120F" w:rsidP="00B6120F">
      <w:pPr>
        <w:pStyle w:val="Overskrift2"/>
        <w:rPr>
          <w:rFonts w:asciiTheme="majorHAnsi" w:hAnsiTheme="majorHAnsi"/>
        </w:rPr>
      </w:pPr>
      <w:bookmarkStart w:id="19" w:name="_Toc411853765"/>
      <w:bookmarkStart w:id="20" w:name="_Toc411943302"/>
      <w:bookmarkStart w:id="21" w:name="_Toc411943378"/>
      <w:bookmarkStart w:id="22" w:name="_Toc411945120"/>
      <w:bookmarkStart w:id="23" w:name="_Toc411948397"/>
      <w:bookmarkStart w:id="24" w:name="_Toc443827080"/>
      <w:r w:rsidRPr="007B08A4">
        <w:rPr>
          <w:rFonts w:asciiTheme="majorHAnsi" w:hAnsiTheme="majorHAnsi"/>
        </w:rPr>
        <w:t>2.2. Virksomhedens omfang</w:t>
      </w:r>
      <w:bookmarkEnd w:id="19"/>
      <w:bookmarkEnd w:id="20"/>
      <w:bookmarkEnd w:id="21"/>
      <w:bookmarkEnd w:id="22"/>
      <w:bookmarkEnd w:id="23"/>
      <w:bookmarkEnd w:id="24"/>
    </w:p>
    <w:p w:rsidR="00B6120F" w:rsidRPr="007B08A4" w:rsidRDefault="00B6120F" w:rsidP="00B6120F">
      <w:pPr>
        <w:rPr>
          <w:rFonts w:asciiTheme="majorHAnsi" w:hAnsiTheme="majorHAnsi"/>
          <w:iCs/>
        </w:rPr>
      </w:pPr>
      <w:r w:rsidRPr="007B08A4">
        <w:rPr>
          <w:rFonts w:asciiTheme="majorHAnsi" w:hAnsiTheme="majorHAnsi"/>
          <w:iCs/>
        </w:rPr>
        <w:br/>
        <w:t>De samlede økonomiske aktiviteter udgør:</w:t>
      </w:r>
    </w:p>
    <w:p w:rsidR="00B6120F" w:rsidRPr="007B08A4" w:rsidRDefault="00283E08" w:rsidP="00B6120F">
      <w:pPr>
        <w:rPr>
          <w:rFonts w:asciiTheme="majorHAnsi" w:hAnsiTheme="majorHAnsi"/>
          <w:iCs/>
          <w:sz w:val="20"/>
          <w:szCs w:val="20"/>
        </w:rPr>
      </w:pPr>
      <w:r w:rsidRPr="00283E08">
        <w:rPr>
          <w:noProof/>
          <w:lang w:eastAsia="da-DK" w:bidi="he-IL"/>
        </w:rPr>
        <w:drawing>
          <wp:inline distT="0" distB="0" distL="0" distR="0">
            <wp:extent cx="5173980" cy="4427220"/>
            <wp:effectExtent l="0" t="0" r="762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980" cy="4427220"/>
                    </a:xfrm>
                    <a:prstGeom prst="rect">
                      <a:avLst/>
                    </a:prstGeom>
                    <a:noFill/>
                    <a:ln>
                      <a:noFill/>
                    </a:ln>
                  </pic:spPr>
                </pic:pic>
              </a:graphicData>
            </a:graphic>
          </wp:inline>
        </w:drawing>
      </w:r>
    </w:p>
    <w:p w:rsidR="00502FE8" w:rsidRPr="00502FE8" w:rsidRDefault="00502FE8" w:rsidP="00665218">
      <w:pPr>
        <w:rPr>
          <w:rFonts w:asciiTheme="majorHAnsi" w:hAnsiTheme="majorHAnsi"/>
          <w:iCs/>
        </w:rPr>
      </w:pPr>
      <w:r w:rsidRPr="00502FE8">
        <w:rPr>
          <w:rFonts w:asciiTheme="majorHAnsi" w:hAnsiTheme="majorHAnsi"/>
          <w:iCs/>
        </w:rPr>
        <w:t>Under personaleopgaver for eksterne indgår bl.a. FLØS.</w:t>
      </w:r>
    </w:p>
    <w:p w:rsidR="00B6120F" w:rsidRPr="00502FE8" w:rsidRDefault="00B6120F" w:rsidP="00665218">
      <w:pPr>
        <w:rPr>
          <w:rFonts w:asciiTheme="majorHAnsi" w:hAnsiTheme="majorHAnsi"/>
          <w:iCs/>
        </w:rPr>
      </w:pPr>
      <w:r w:rsidRPr="00502FE8">
        <w:rPr>
          <w:rFonts w:asciiTheme="majorHAnsi" w:hAnsiTheme="majorHAnsi"/>
          <w:iCs/>
        </w:rPr>
        <w:t>Der henvises til tabel</w:t>
      </w:r>
      <w:r w:rsidR="00187681" w:rsidRPr="00502FE8">
        <w:rPr>
          <w:rFonts w:asciiTheme="majorHAnsi" w:hAnsiTheme="majorHAnsi"/>
          <w:iCs/>
        </w:rPr>
        <w:t xml:space="preserve"> 2.4.3</w:t>
      </w:r>
      <w:r w:rsidRPr="00502FE8">
        <w:rPr>
          <w:rFonts w:asciiTheme="majorHAnsi" w:hAnsiTheme="majorHAnsi"/>
          <w:iCs/>
        </w:rPr>
        <w:t xml:space="preserve"> i afsnit 2.4. hvor stiftets økonomiske drift er </w:t>
      </w:r>
      <w:r w:rsidR="00665218" w:rsidRPr="00502FE8">
        <w:rPr>
          <w:rFonts w:asciiTheme="majorHAnsi" w:hAnsiTheme="majorHAnsi"/>
          <w:iCs/>
        </w:rPr>
        <w:t>opdelt</w:t>
      </w:r>
      <w:r w:rsidRPr="00502FE8">
        <w:rPr>
          <w:rFonts w:asciiTheme="majorHAnsi" w:hAnsiTheme="majorHAnsi"/>
          <w:iCs/>
        </w:rPr>
        <w:t xml:space="preserve"> på delregnskabsniveau. </w:t>
      </w:r>
    </w:p>
    <w:p w:rsidR="00502FE8" w:rsidRDefault="00502FE8" w:rsidP="00B6120F">
      <w:pPr>
        <w:pStyle w:val="Overskrift2"/>
        <w:rPr>
          <w:rFonts w:asciiTheme="majorHAnsi" w:hAnsiTheme="majorHAnsi"/>
        </w:rPr>
      </w:pPr>
      <w:bookmarkStart w:id="25" w:name="_Toc411853766"/>
      <w:bookmarkStart w:id="26" w:name="_Toc411943303"/>
      <w:bookmarkStart w:id="27" w:name="_Toc411943379"/>
      <w:bookmarkStart w:id="28" w:name="_Toc411945121"/>
      <w:bookmarkStart w:id="29" w:name="_Toc411948398"/>
      <w:bookmarkStart w:id="30" w:name="_Toc443827081"/>
    </w:p>
    <w:p w:rsidR="00502FE8" w:rsidRDefault="00502FE8" w:rsidP="00B6120F">
      <w:pPr>
        <w:pStyle w:val="Overskrift2"/>
        <w:rPr>
          <w:rFonts w:asciiTheme="majorHAnsi" w:hAnsiTheme="majorHAnsi"/>
        </w:rPr>
      </w:pPr>
    </w:p>
    <w:p w:rsidR="00502FE8" w:rsidRDefault="00502FE8" w:rsidP="00B6120F">
      <w:pPr>
        <w:pStyle w:val="Overskrift2"/>
        <w:rPr>
          <w:rFonts w:asciiTheme="majorHAnsi" w:hAnsiTheme="majorHAnsi"/>
        </w:rPr>
      </w:pPr>
    </w:p>
    <w:p w:rsidR="00502FE8" w:rsidRDefault="00502FE8" w:rsidP="00B6120F">
      <w:pPr>
        <w:pStyle w:val="Overskrift2"/>
        <w:rPr>
          <w:rFonts w:asciiTheme="majorHAnsi" w:hAnsiTheme="majorHAnsi"/>
        </w:rPr>
      </w:pPr>
    </w:p>
    <w:p w:rsidR="00CA4CDF" w:rsidRPr="00CA4CDF" w:rsidRDefault="00CA4CDF" w:rsidP="00CA4CDF">
      <w:pPr>
        <w:rPr>
          <w:lang w:eastAsia="da-DK"/>
        </w:rPr>
      </w:pPr>
    </w:p>
    <w:p w:rsidR="00502FE8" w:rsidRPr="00502FE8" w:rsidRDefault="00502FE8" w:rsidP="00502FE8">
      <w:pPr>
        <w:rPr>
          <w:lang w:eastAsia="da-DK"/>
        </w:rPr>
      </w:pPr>
    </w:p>
    <w:p w:rsidR="00B6120F" w:rsidRPr="007B08A4" w:rsidRDefault="00B6120F" w:rsidP="00B6120F">
      <w:pPr>
        <w:pStyle w:val="Overskrift2"/>
        <w:rPr>
          <w:rFonts w:asciiTheme="majorHAnsi" w:hAnsiTheme="majorHAnsi"/>
        </w:rPr>
      </w:pPr>
      <w:r w:rsidRPr="007B08A4">
        <w:rPr>
          <w:rFonts w:asciiTheme="majorHAnsi" w:hAnsiTheme="majorHAnsi"/>
        </w:rPr>
        <w:t>2.3. Årets faglige resultater</w:t>
      </w:r>
      <w:bookmarkEnd w:id="25"/>
      <w:bookmarkEnd w:id="26"/>
      <w:bookmarkEnd w:id="27"/>
      <w:bookmarkEnd w:id="28"/>
      <w:bookmarkEnd w:id="29"/>
      <w:bookmarkEnd w:id="30"/>
    </w:p>
    <w:p w:rsidR="000642D0" w:rsidRDefault="000642D0" w:rsidP="00B6120F">
      <w:pPr>
        <w:pStyle w:val="Overskrift2"/>
        <w:rPr>
          <w:rFonts w:asciiTheme="majorHAnsi" w:hAnsiTheme="majorHAnsi"/>
        </w:rPr>
      </w:pPr>
      <w:bookmarkStart w:id="31" w:name="_Toc411853767"/>
      <w:bookmarkStart w:id="32" w:name="_Toc411943304"/>
      <w:bookmarkStart w:id="33" w:name="_Toc411943380"/>
      <w:bookmarkStart w:id="34" w:name="_Toc411945122"/>
      <w:bookmarkStart w:id="35" w:name="_Toc411948399"/>
      <w:bookmarkStart w:id="36" w:name="_Toc443827082"/>
    </w:p>
    <w:p w:rsidR="00DC02F8" w:rsidRPr="00CA4CDF" w:rsidRDefault="00DC02F8" w:rsidP="00DC02F8">
      <w:pPr>
        <w:rPr>
          <w:rFonts w:asciiTheme="majorBidi" w:hAnsiTheme="majorBidi" w:cstheme="majorBidi"/>
          <w:lang w:eastAsia="da-DK"/>
        </w:rPr>
      </w:pPr>
      <w:r w:rsidRPr="00CA4CDF">
        <w:rPr>
          <w:rFonts w:asciiTheme="majorBidi" w:hAnsiTheme="majorBidi" w:cstheme="majorBidi"/>
          <w:lang w:eastAsia="da-DK"/>
        </w:rPr>
        <w:t>Aarhus Stift har i 2015 været præget af, at der har været afholdt bispevalg i stiftet, som blev afgjort i maj måned 2015 og i september 2015 blev biskop Henrik Wigh-Poulsen bispeviet i Aarhus Domkirke.</w:t>
      </w:r>
    </w:p>
    <w:p w:rsidR="00DC02F8" w:rsidRPr="00CA4CDF" w:rsidRDefault="00DC02F8" w:rsidP="00DC02F8">
      <w:pPr>
        <w:rPr>
          <w:rFonts w:asciiTheme="majorBidi" w:hAnsiTheme="majorBidi" w:cstheme="majorBidi"/>
          <w:lang w:eastAsia="da-DK"/>
        </w:rPr>
      </w:pPr>
      <w:r w:rsidRPr="00CA4CDF">
        <w:rPr>
          <w:rFonts w:asciiTheme="majorBidi" w:hAnsiTheme="majorBidi" w:cstheme="majorBidi"/>
          <w:lang w:eastAsia="da-DK"/>
        </w:rPr>
        <w:t>Afskeden med biskop Kjeld Holm og velkomsten til biskop Henrik Wigh-Poulsen har påvirket arbejdet og ikke mindst arbejdsopgaverne i stiftet.</w:t>
      </w:r>
    </w:p>
    <w:p w:rsidR="00DC02F8" w:rsidRPr="00CA4CDF" w:rsidRDefault="00DC02F8" w:rsidP="00DC02F8">
      <w:pPr>
        <w:rPr>
          <w:rFonts w:asciiTheme="majorBidi" w:hAnsiTheme="majorBidi" w:cstheme="majorBidi"/>
          <w:lang w:eastAsia="da-DK"/>
        </w:rPr>
      </w:pPr>
      <w:r w:rsidRPr="00CA4CDF">
        <w:rPr>
          <w:rFonts w:asciiTheme="majorBidi" w:hAnsiTheme="majorBidi" w:cstheme="majorBidi"/>
          <w:lang w:eastAsia="da-DK"/>
        </w:rPr>
        <w:t>I august måned 2015 var domprovst Poul Henning Bartholin fungerende biskop.</w:t>
      </w:r>
    </w:p>
    <w:p w:rsidR="00DC02F8" w:rsidRPr="00CA4CDF" w:rsidRDefault="00DC02F8" w:rsidP="00301BFA">
      <w:pPr>
        <w:rPr>
          <w:rFonts w:ascii="Times New Roman" w:hAnsi="Times New Roman" w:cs="Times New Roman"/>
        </w:rPr>
      </w:pPr>
      <w:r w:rsidRPr="00CA4CDF">
        <w:rPr>
          <w:rFonts w:ascii="Times New Roman" w:hAnsi="Times New Roman" w:cs="Times New Roman"/>
        </w:rPr>
        <w:t xml:space="preserve">Der har i 2015 været afholdt to provstemoder og et landemode med stiftets provster. </w:t>
      </w:r>
    </w:p>
    <w:p w:rsidR="00DC02F8" w:rsidRPr="00CA4CDF" w:rsidRDefault="00DC02F8" w:rsidP="00DC02F8">
      <w:pPr>
        <w:rPr>
          <w:rFonts w:ascii="Times New Roman" w:hAnsi="Times New Roman" w:cs="Times New Roman"/>
        </w:rPr>
      </w:pPr>
      <w:r w:rsidRPr="00CA4CDF">
        <w:rPr>
          <w:rFonts w:ascii="Times New Roman" w:hAnsi="Times New Roman" w:cs="Times New Roman"/>
        </w:rPr>
        <w:t>Biskoppen i Aarhus Stift varetager fortsat opgaven som formand for Kirkeministeriets Påskeprojekt, ligesom Aarhus Stiftsadministration varetager sekretariatsopgaven for udvalget.</w:t>
      </w:r>
    </w:p>
    <w:p w:rsidR="00DC02F8" w:rsidRPr="00CA4CDF" w:rsidRDefault="00DC02F8" w:rsidP="009761CD">
      <w:pPr>
        <w:rPr>
          <w:rFonts w:ascii="Times New Roman" w:hAnsi="Times New Roman" w:cs="Times New Roman"/>
        </w:rPr>
      </w:pPr>
      <w:r w:rsidRPr="00CA4CDF">
        <w:rPr>
          <w:rFonts w:ascii="Times New Roman" w:hAnsi="Times New Roman" w:cs="Times New Roman"/>
        </w:rPr>
        <w:t xml:space="preserve">Biskoppen har afholdt </w:t>
      </w:r>
      <w:r w:rsidR="009761CD" w:rsidRPr="00CA4CDF">
        <w:rPr>
          <w:rFonts w:ascii="Times New Roman" w:hAnsi="Times New Roman" w:cs="Times New Roman"/>
        </w:rPr>
        <w:t>4</w:t>
      </w:r>
      <w:r w:rsidRPr="00CA4CDF">
        <w:rPr>
          <w:rFonts w:ascii="Times New Roman" w:hAnsi="Times New Roman" w:cs="Times New Roman"/>
        </w:rPr>
        <w:t xml:space="preserve"> ordinationer i 2015 med i alt </w:t>
      </w:r>
      <w:r w:rsidR="009761CD" w:rsidRPr="00CA4CDF">
        <w:rPr>
          <w:rFonts w:ascii="Times New Roman" w:hAnsi="Times New Roman" w:cs="Times New Roman"/>
        </w:rPr>
        <w:t>12</w:t>
      </w:r>
      <w:r w:rsidRPr="00CA4CDF">
        <w:rPr>
          <w:rFonts w:ascii="Times New Roman" w:hAnsi="Times New Roman" w:cs="Times New Roman"/>
        </w:rPr>
        <w:t xml:space="preserve"> ordinanter.</w:t>
      </w:r>
    </w:p>
    <w:p w:rsidR="00DC02F8" w:rsidRPr="00CA4CDF" w:rsidRDefault="00DC02F8" w:rsidP="00301BFA">
      <w:pPr>
        <w:rPr>
          <w:rFonts w:ascii="Times New Roman" w:hAnsi="Times New Roman" w:cs="Times New Roman"/>
        </w:rPr>
      </w:pPr>
      <w:r w:rsidRPr="00CA4CDF">
        <w:rPr>
          <w:rFonts w:ascii="Times New Roman" w:hAnsi="Times New Roman" w:cs="Times New Roman"/>
        </w:rPr>
        <w:t xml:space="preserve">I 2015 er der i Aarhus Stift gennemført </w:t>
      </w:r>
      <w:r w:rsidR="00301BFA" w:rsidRPr="00CA4CDF">
        <w:rPr>
          <w:rFonts w:ascii="Times New Roman" w:hAnsi="Times New Roman" w:cs="Times New Roman"/>
        </w:rPr>
        <w:t>ét</w:t>
      </w:r>
      <w:r w:rsidRPr="00CA4CDF">
        <w:rPr>
          <w:rFonts w:ascii="Times New Roman" w:hAnsi="Times New Roman" w:cs="Times New Roman"/>
        </w:rPr>
        <w:t xml:space="preserve"> kursus i Personlig Planlægning for præster med </w:t>
      </w:r>
      <w:r w:rsidR="009761CD" w:rsidRPr="00CA4CDF">
        <w:rPr>
          <w:rFonts w:ascii="Times New Roman" w:hAnsi="Times New Roman" w:cs="Times New Roman"/>
        </w:rPr>
        <w:t>11</w:t>
      </w:r>
      <w:r w:rsidRPr="00CA4CDF">
        <w:rPr>
          <w:rFonts w:ascii="Times New Roman" w:hAnsi="Times New Roman" w:cs="Times New Roman"/>
        </w:rPr>
        <w:t xml:space="preserve"> deltagende præster. </w:t>
      </w:r>
    </w:p>
    <w:p w:rsidR="00DC02F8" w:rsidRPr="00CA4CDF" w:rsidRDefault="00DC02F8" w:rsidP="000F66F7">
      <w:pPr>
        <w:rPr>
          <w:rFonts w:asciiTheme="majorBidi" w:hAnsiTheme="majorBidi" w:cstheme="majorBidi"/>
          <w:iCs/>
          <w:color w:val="FF0000"/>
        </w:rPr>
      </w:pPr>
      <w:r w:rsidRPr="00CA4CDF">
        <w:rPr>
          <w:rFonts w:asciiTheme="majorBidi" w:hAnsiTheme="majorBidi" w:cstheme="majorBidi"/>
          <w:iCs/>
        </w:rPr>
        <w:t xml:space="preserve">Det normerede antal præstestillinger i Aarhus Stift er nu </w:t>
      </w:r>
      <w:r w:rsidR="009761CD" w:rsidRPr="00CA4CDF">
        <w:rPr>
          <w:rFonts w:asciiTheme="majorBidi" w:hAnsiTheme="majorBidi" w:cstheme="majorBidi"/>
          <w:iCs/>
        </w:rPr>
        <w:t>280,6</w:t>
      </w:r>
      <w:r w:rsidRPr="00CA4CDF">
        <w:rPr>
          <w:rFonts w:asciiTheme="majorBidi" w:hAnsiTheme="majorBidi" w:cstheme="majorBidi"/>
          <w:iCs/>
        </w:rPr>
        <w:t xml:space="preserve"> årsværk. Stigningen skyldes overførsel af årsværk i forbindelse med den landsdækkende præstefordelingsmodel</w:t>
      </w:r>
      <w:r w:rsidR="008D5CC1" w:rsidRPr="00CA4CDF">
        <w:rPr>
          <w:rFonts w:asciiTheme="majorBidi" w:hAnsiTheme="majorBidi" w:cstheme="majorBidi"/>
          <w:iCs/>
        </w:rPr>
        <w:t>.</w:t>
      </w:r>
      <w:r w:rsidRPr="00CA4CDF">
        <w:rPr>
          <w:rFonts w:asciiTheme="majorBidi" w:hAnsiTheme="majorBidi" w:cstheme="majorBidi"/>
          <w:iCs/>
        </w:rPr>
        <w:t xml:space="preserve"> De </w:t>
      </w:r>
      <w:r w:rsidR="00C501A5" w:rsidRPr="00CA4CDF">
        <w:rPr>
          <w:rFonts w:asciiTheme="majorBidi" w:hAnsiTheme="majorBidi" w:cstheme="majorBidi"/>
          <w:iCs/>
        </w:rPr>
        <w:t>348</w:t>
      </w:r>
      <w:r w:rsidRPr="00CA4CDF">
        <w:rPr>
          <w:rFonts w:asciiTheme="majorBidi" w:hAnsiTheme="majorBidi" w:cstheme="majorBidi"/>
          <w:iCs/>
        </w:rPr>
        <w:t xml:space="preserve"> ansatte præster/provster var ved udgangen af 2015 fordelt </w:t>
      </w:r>
      <w:r w:rsidR="00C501A5" w:rsidRPr="00CA4CDF">
        <w:rPr>
          <w:rFonts w:asciiTheme="majorBidi" w:hAnsiTheme="majorBidi" w:cstheme="majorBidi"/>
          <w:iCs/>
        </w:rPr>
        <w:t>på 282</w:t>
      </w:r>
      <w:r w:rsidRPr="00CA4CDF">
        <w:rPr>
          <w:rFonts w:asciiTheme="majorBidi" w:hAnsiTheme="majorBidi" w:cstheme="majorBidi"/>
          <w:iCs/>
        </w:rPr>
        <w:t xml:space="preserve"> tjenestemandsstillinger og </w:t>
      </w:r>
      <w:r w:rsidR="00C501A5" w:rsidRPr="00CA4CDF">
        <w:rPr>
          <w:rFonts w:asciiTheme="majorBidi" w:hAnsiTheme="majorBidi" w:cstheme="majorBidi"/>
          <w:iCs/>
        </w:rPr>
        <w:t>66</w:t>
      </w:r>
      <w:r w:rsidRPr="00CA4CDF">
        <w:rPr>
          <w:rFonts w:asciiTheme="majorBidi" w:hAnsiTheme="majorBidi" w:cstheme="majorBidi"/>
          <w:iCs/>
        </w:rPr>
        <w:t xml:space="preserve"> overenskomstansatte. I 2015 oprettede menighedsrådene </w:t>
      </w:r>
      <w:r w:rsidR="009761CD" w:rsidRPr="00CA4CDF">
        <w:rPr>
          <w:rFonts w:asciiTheme="majorBidi" w:hAnsiTheme="majorBidi" w:cstheme="majorBidi"/>
          <w:iCs/>
        </w:rPr>
        <w:t>3</w:t>
      </w:r>
      <w:r w:rsidRPr="00CA4CDF">
        <w:rPr>
          <w:rFonts w:asciiTheme="majorBidi" w:hAnsiTheme="majorBidi" w:cstheme="majorBidi"/>
          <w:iCs/>
        </w:rPr>
        <w:t xml:space="preserve"> lokalfinansierede præstestillinger</w:t>
      </w:r>
      <w:r w:rsidR="009761CD" w:rsidRPr="00CA4CDF">
        <w:rPr>
          <w:rFonts w:asciiTheme="majorBidi" w:hAnsiTheme="majorBidi" w:cstheme="majorBidi"/>
          <w:iCs/>
        </w:rPr>
        <w:t xml:space="preserve"> og der blev nedlagt 1 stilling</w:t>
      </w:r>
      <w:r w:rsidRPr="00CA4CDF">
        <w:rPr>
          <w:rFonts w:asciiTheme="majorBidi" w:hAnsiTheme="majorBidi" w:cstheme="majorBidi"/>
          <w:iCs/>
        </w:rPr>
        <w:t xml:space="preserve">, således at der i stiftet ved udgangen af 2015 i alt var </w:t>
      </w:r>
      <w:r w:rsidR="005D416B" w:rsidRPr="00CA4CDF">
        <w:rPr>
          <w:rFonts w:asciiTheme="majorBidi" w:hAnsiTheme="majorBidi" w:cstheme="majorBidi"/>
          <w:iCs/>
        </w:rPr>
        <w:t>40</w:t>
      </w:r>
      <w:r w:rsidRPr="00CA4CDF">
        <w:rPr>
          <w:rFonts w:asciiTheme="majorBidi" w:hAnsiTheme="majorBidi" w:cstheme="majorBidi"/>
          <w:iCs/>
        </w:rPr>
        <w:t xml:space="preserve"> lokalfinansierede stillinger svarende til </w:t>
      </w:r>
      <w:r w:rsidR="005D416B" w:rsidRPr="00CA4CDF">
        <w:rPr>
          <w:rFonts w:asciiTheme="majorBidi" w:hAnsiTheme="majorBidi" w:cstheme="majorBidi"/>
          <w:iCs/>
        </w:rPr>
        <w:t>22,2</w:t>
      </w:r>
      <w:r w:rsidRPr="00CA4CDF">
        <w:rPr>
          <w:rFonts w:asciiTheme="majorBidi" w:hAnsiTheme="majorBidi" w:cstheme="majorBidi"/>
          <w:iCs/>
        </w:rPr>
        <w:t xml:space="preserve"> årsværk.</w:t>
      </w:r>
      <w:r w:rsidRPr="00CA4CDF">
        <w:rPr>
          <w:rFonts w:asciiTheme="majorBidi" w:hAnsiTheme="majorBidi" w:cstheme="majorBidi"/>
          <w:iCs/>
          <w:color w:val="FF0000"/>
        </w:rPr>
        <w:t xml:space="preserve"> </w:t>
      </w:r>
    </w:p>
    <w:p w:rsidR="00DC02F8" w:rsidRPr="00CA4CDF" w:rsidRDefault="00DC02F8" w:rsidP="009761CD">
      <w:pPr>
        <w:jc w:val="both"/>
        <w:rPr>
          <w:rFonts w:asciiTheme="majorBidi" w:eastAsia="Calibri" w:hAnsiTheme="majorBidi" w:cstheme="majorBidi"/>
        </w:rPr>
      </w:pPr>
      <w:r w:rsidRPr="00CA4CDF">
        <w:rPr>
          <w:rFonts w:asciiTheme="majorBidi" w:eastAsia="Calibri" w:hAnsiTheme="majorBidi" w:cstheme="majorBidi"/>
        </w:rPr>
        <w:t xml:space="preserve">Der har i 2015 været </w:t>
      </w:r>
      <w:r w:rsidR="009761CD" w:rsidRPr="00CA4CDF">
        <w:rPr>
          <w:rFonts w:asciiTheme="majorBidi" w:eastAsia="Calibri" w:hAnsiTheme="majorBidi" w:cstheme="majorBidi"/>
        </w:rPr>
        <w:t>23</w:t>
      </w:r>
      <w:r w:rsidRPr="00CA4CDF">
        <w:rPr>
          <w:rFonts w:asciiTheme="majorBidi" w:eastAsia="Calibri" w:hAnsiTheme="majorBidi" w:cstheme="majorBidi"/>
        </w:rPr>
        <w:t xml:space="preserve"> præsteansættelser fordelt med </w:t>
      </w:r>
      <w:r w:rsidR="009761CD" w:rsidRPr="00CA4CDF">
        <w:rPr>
          <w:rFonts w:asciiTheme="majorBidi" w:eastAsia="Calibri" w:hAnsiTheme="majorBidi" w:cstheme="majorBidi"/>
        </w:rPr>
        <w:t>12</w:t>
      </w:r>
      <w:r w:rsidRPr="00CA4CDF">
        <w:rPr>
          <w:rFonts w:asciiTheme="majorBidi" w:eastAsia="Calibri" w:hAnsiTheme="majorBidi" w:cstheme="majorBidi"/>
        </w:rPr>
        <w:t xml:space="preserve"> tjenestemandsstillinger og </w:t>
      </w:r>
      <w:r w:rsidR="009761CD" w:rsidRPr="00CA4CDF">
        <w:rPr>
          <w:rFonts w:asciiTheme="majorBidi" w:eastAsia="Calibri" w:hAnsiTheme="majorBidi" w:cstheme="majorBidi"/>
        </w:rPr>
        <w:t>11</w:t>
      </w:r>
      <w:r w:rsidRPr="00CA4CDF">
        <w:rPr>
          <w:rFonts w:asciiTheme="majorBidi" w:eastAsia="Calibri" w:hAnsiTheme="majorBidi" w:cstheme="majorBidi"/>
        </w:rPr>
        <w:t xml:space="preserve"> overenskomststillinger. Herudover er der ansat </w:t>
      </w:r>
      <w:r w:rsidR="009761CD" w:rsidRPr="00CA4CDF">
        <w:rPr>
          <w:rFonts w:asciiTheme="majorBidi" w:eastAsia="Calibri" w:hAnsiTheme="majorBidi" w:cstheme="majorBidi"/>
        </w:rPr>
        <w:t>4</w:t>
      </w:r>
      <w:r w:rsidRPr="00CA4CDF">
        <w:rPr>
          <w:rFonts w:asciiTheme="majorBidi" w:eastAsia="Calibri" w:hAnsiTheme="majorBidi" w:cstheme="majorBidi"/>
        </w:rPr>
        <w:t xml:space="preserve"> præster uden opslag (§ 3 ansættelse) og </w:t>
      </w:r>
      <w:r w:rsidR="009761CD" w:rsidRPr="00CA4CDF">
        <w:rPr>
          <w:rFonts w:asciiTheme="majorBidi" w:eastAsia="Calibri" w:hAnsiTheme="majorBidi" w:cstheme="majorBidi"/>
        </w:rPr>
        <w:t>51</w:t>
      </w:r>
      <w:r w:rsidRPr="00CA4CDF">
        <w:rPr>
          <w:rFonts w:asciiTheme="majorBidi" w:eastAsia="Calibri" w:hAnsiTheme="majorBidi" w:cstheme="majorBidi"/>
        </w:rPr>
        <w:t xml:space="preserve"> præster er ansat i korterevarende stillinger på grund af studieorlov, barselsorlov og andre former for orlov og sygdom. </w:t>
      </w:r>
    </w:p>
    <w:p w:rsidR="00DC02F8" w:rsidRPr="00CA4CDF" w:rsidRDefault="00DC02F8" w:rsidP="009761CD">
      <w:pPr>
        <w:jc w:val="both"/>
        <w:rPr>
          <w:rFonts w:asciiTheme="majorBidi" w:eastAsia="Calibri" w:hAnsiTheme="majorBidi" w:cstheme="majorBidi"/>
        </w:rPr>
      </w:pPr>
      <w:r w:rsidRPr="00CA4CDF">
        <w:rPr>
          <w:rFonts w:asciiTheme="majorBidi" w:eastAsia="Calibri" w:hAnsiTheme="majorBidi" w:cstheme="majorBidi"/>
        </w:rPr>
        <w:t xml:space="preserve">Stiftet arbejder på at genbesætte præstestillinger hurtigst muligt efter stillingsledighed, men det har også i 2015 været nødvendigt at indgå i forhandlinger med menighedsrådet og provsten om strukturændringer, og det har i 2015 ført til strukturændringer </w:t>
      </w:r>
      <w:r w:rsidR="009761CD" w:rsidRPr="00CA4CDF">
        <w:rPr>
          <w:rFonts w:asciiTheme="majorBidi" w:eastAsia="Calibri" w:hAnsiTheme="majorBidi" w:cstheme="majorBidi"/>
        </w:rPr>
        <w:t>6</w:t>
      </w:r>
      <w:r w:rsidRPr="00CA4CDF">
        <w:rPr>
          <w:rFonts w:asciiTheme="majorBidi" w:eastAsia="Calibri" w:hAnsiTheme="majorBidi" w:cstheme="majorBidi"/>
        </w:rPr>
        <w:t xml:space="preserve"> steder. Disse forhandlinger medfører oftest en længere stillingsledighed, ligesom afklaring omkring indflytningen i præsteboligen kan betyde en udsættelse af opslag og besættelse af en stilling.</w:t>
      </w:r>
    </w:p>
    <w:p w:rsidR="00DC02F8" w:rsidRPr="00CA4CDF" w:rsidRDefault="00DC02F8" w:rsidP="00DC02F8">
      <w:pPr>
        <w:rPr>
          <w:rFonts w:ascii="Times New Roman" w:hAnsi="Times New Roman" w:cs="Times New Roman"/>
        </w:rPr>
      </w:pPr>
      <w:r w:rsidRPr="00CA4CDF">
        <w:rPr>
          <w:rFonts w:ascii="Times New Roman" w:hAnsi="Times New Roman" w:cs="Times New Roman"/>
        </w:rPr>
        <w:t xml:space="preserve">Der pågår løbende drøftelser med menighedsråd og provster om strukturændringer, herunder pastorats-ændringer. </w:t>
      </w:r>
    </w:p>
    <w:p w:rsidR="00DC02F8" w:rsidRPr="00CA4CDF" w:rsidRDefault="00DC02F8" w:rsidP="009761CD">
      <w:pPr>
        <w:jc w:val="both"/>
        <w:rPr>
          <w:rFonts w:asciiTheme="majorBidi" w:eastAsia="Calibri" w:hAnsiTheme="majorBidi" w:cstheme="majorBidi"/>
        </w:rPr>
      </w:pPr>
      <w:r w:rsidRPr="00CA4CDF">
        <w:rPr>
          <w:rFonts w:asciiTheme="majorBidi" w:eastAsia="Calibri" w:hAnsiTheme="majorBidi" w:cstheme="majorBidi"/>
        </w:rPr>
        <w:t xml:space="preserve">Jævnfør tabel 2.5.2 udgør årsværksforbruget </w:t>
      </w:r>
      <w:r w:rsidR="009761CD" w:rsidRPr="00CA4CDF">
        <w:rPr>
          <w:rFonts w:asciiTheme="majorBidi" w:eastAsia="Calibri" w:hAnsiTheme="majorBidi" w:cstheme="majorBidi"/>
        </w:rPr>
        <w:t>280,0</w:t>
      </w:r>
      <w:r w:rsidRPr="00CA4CDF">
        <w:rPr>
          <w:rFonts w:asciiTheme="majorBidi" w:eastAsia="Calibri" w:hAnsiTheme="majorBidi" w:cstheme="majorBidi"/>
        </w:rPr>
        <w:t xml:space="preserve">. Mindre forbruget på </w:t>
      </w:r>
      <w:r w:rsidR="009761CD" w:rsidRPr="00CA4CDF">
        <w:rPr>
          <w:rFonts w:asciiTheme="majorBidi" w:eastAsia="Calibri" w:hAnsiTheme="majorBidi" w:cstheme="majorBidi"/>
        </w:rPr>
        <w:t>0,6</w:t>
      </w:r>
      <w:r w:rsidRPr="00CA4CDF">
        <w:rPr>
          <w:rFonts w:asciiTheme="majorBidi" w:eastAsia="Calibri" w:hAnsiTheme="majorBidi" w:cstheme="majorBidi"/>
        </w:rPr>
        <w:t xml:space="preserve"> skyldes bl.a. ovennævnte ledighed i forbindelse med stillingsbesættelse.</w:t>
      </w:r>
    </w:p>
    <w:p w:rsidR="000642D0" w:rsidRDefault="000642D0" w:rsidP="00B6120F">
      <w:pPr>
        <w:pStyle w:val="Overskrift2"/>
        <w:rPr>
          <w:rFonts w:asciiTheme="majorHAnsi" w:hAnsiTheme="majorHAnsi"/>
        </w:rPr>
      </w:pPr>
    </w:p>
    <w:p w:rsidR="00DC02F8" w:rsidRDefault="00DC02F8" w:rsidP="00DC02F8">
      <w:pPr>
        <w:rPr>
          <w:lang w:eastAsia="da-DK"/>
        </w:rPr>
      </w:pPr>
    </w:p>
    <w:p w:rsidR="00CA4CDF" w:rsidRDefault="00CA4CDF" w:rsidP="00DC02F8">
      <w:pPr>
        <w:rPr>
          <w:lang w:eastAsia="da-DK"/>
        </w:rPr>
      </w:pPr>
    </w:p>
    <w:p w:rsidR="00CA4CDF" w:rsidRDefault="00CA4CDF" w:rsidP="00DC02F8">
      <w:pPr>
        <w:rPr>
          <w:lang w:eastAsia="da-DK"/>
        </w:rPr>
      </w:pPr>
    </w:p>
    <w:p w:rsidR="00CA4CDF" w:rsidRDefault="00CA4CDF" w:rsidP="00DC02F8">
      <w:pPr>
        <w:rPr>
          <w:lang w:eastAsia="da-DK"/>
        </w:rPr>
      </w:pPr>
    </w:p>
    <w:p w:rsidR="00B6120F" w:rsidRPr="007B08A4" w:rsidRDefault="00B6120F" w:rsidP="00B6120F">
      <w:pPr>
        <w:pStyle w:val="Overskrift2"/>
        <w:rPr>
          <w:rFonts w:asciiTheme="majorHAnsi" w:hAnsiTheme="majorHAnsi"/>
        </w:rPr>
      </w:pPr>
      <w:r w:rsidRPr="007B08A4">
        <w:rPr>
          <w:rFonts w:asciiTheme="majorHAnsi" w:hAnsiTheme="majorHAnsi"/>
        </w:rPr>
        <w:t>2.4. Årets økonomiske resultat</w:t>
      </w:r>
      <w:bookmarkEnd w:id="31"/>
      <w:bookmarkEnd w:id="32"/>
      <w:bookmarkEnd w:id="33"/>
      <w:bookmarkEnd w:id="34"/>
      <w:bookmarkEnd w:id="35"/>
      <w:bookmarkEnd w:id="36"/>
    </w:p>
    <w:p w:rsidR="002E7080" w:rsidRDefault="002E7080" w:rsidP="002E7080">
      <w:pPr>
        <w:contextualSpacing/>
        <w:rPr>
          <w:rFonts w:asciiTheme="majorBidi" w:hAnsiTheme="majorBidi" w:cstheme="majorBidi"/>
        </w:rPr>
      </w:pPr>
    </w:p>
    <w:p w:rsidR="002E7080" w:rsidRPr="00502FE8" w:rsidRDefault="002E7080" w:rsidP="002E7080">
      <w:pPr>
        <w:contextualSpacing/>
        <w:rPr>
          <w:rFonts w:asciiTheme="majorBidi" w:hAnsiTheme="majorBidi" w:cstheme="majorBidi"/>
        </w:rPr>
      </w:pPr>
      <w:r w:rsidRPr="00502FE8">
        <w:rPr>
          <w:rFonts w:asciiTheme="majorBidi" w:hAnsiTheme="majorBidi" w:cstheme="majorBidi"/>
        </w:rPr>
        <w:t>Centerdannelsen er fuldt implementeret i Aarhus Stift, og udviklingen af KAS er afsluttet. Det har betydet, at KAS/GIAS Centret er i normal drift, og økonomisk betales driften af centret af kapitalejerne. Der udestår en afklaring af, hvordan overheadudgifterne til centret afregnes.</w:t>
      </w:r>
      <w:r w:rsidR="00502FE8" w:rsidRPr="00502FE8">
        <w:rPr>
          <w:rFonts w:asciiTheme="majorBidi" w:hAnsiTheme="majorBidi" w:cstheme="majorBidi"/>
        </w:rPr>
        <w:t xml:space="preserve"> Ressourceforbruget anses for passende og tilfredsstillende.</w:t>
      </w:r>
    </w:p>
    <w:p w:rsidR="00502FE8" w:rsidRPr="00502FE8" w:rsidRDefault="00502FE8" w:rsidP="002E7080">
      <w:pPr>
        <w:contextualSpacing/>
        <w:rPr>
          <w:rFonts w:asciiTheme="majorBidi" w:hAnsiTheme="majorBidi" w:cstheme="majorBidi"/>
        </w:rPr>
      </w:pPr>
    </w:p>
    <w:p w:rsidR="002E7080" w:rsidRPr="00502FE8" w:rsidRDefault="002E7080" w:rsidP="002E7080">
      <w:pPr>
        <w:contextualSpacing/>
        <w:rPr>
          <w:rFonts w:asciiTheme="majorBidi" w:hAnsiTheme="majorBidi" w:cstheme="majorBidi"/>
        </w:rPr>
      </w:pPr>
      <w:r w:rsidRPr="00502FE8">
        <w:rPr>
          <w:rFonts w:asciiTheme="majorBidi" w:hAnsiTheme="majorBidi" w:cstheme="majorBidi"/>
        </w:rPr>
        <w:t>Årets resultat for stiftsadministrationen vurderes at være tilfredsstillende, jfr. ovenfor.</w:t>
      </w:r>
    </w:p>
    <w:p w:rsidR="00574530" w:rsidRPr="00502FE8" w:rsidRDefault="00574530" w:rsidP="00B6120F">
      <w:pPr>
        <w:rPr>
          <w:rFonts w:asciiTheme="majorHAnsi" w:hAnsiTheme="majorHAnsi"/>
          <w:color w:val="BFBFBF" w:themeColor="background1" w:themeShade="BF"/>
        </w:rPr>
      </w:pPr>
    </w:p>
    <w:p w:rsidR="00B6120F" w:rsidRPr="00502FE8" w:rsidRDefault="00574530" w:rsidP="00502FE8">
      <w:pPr>
        <w:rPr>
          <w:rFonts w:asciiTheme="majorHAnsi" w:hAnsiTheme="majorHAnsi"/>
        </w:rPr>
      </w:pPr>
      <w:r w:rsidRPr="00502FE8">
        <w:rPr>
          <w:rFonts w:asciiTheme="majorHAnsi" w:hAnsiTheme="majorHAnsi"/>
        </w:rPr>
        <w:t>Å</w:t>
      </w:r>
      <w:r w:rsidR="00B6120F" w:rsidRPr="00502FE8">
        <w:rPr>
          <w:rFonts w:asciiTheme="majorHAnsi" w:hAnsiTheme="majorHAnsi"/>
        </w:rPr>
        <w:t xml:space="preserve">rets økonomiske resultat viser et samlet overskud på </w:t>
      </w:r>
      <w:r w:rsidRPr="00502FE8">
        <w:rPr>
          <w:rFonts w:asciiTheme="majorHAnsi" w:hAnsiTheme="majorHAnsi"/>
        </w:rPr>
        <w:t>158 t</w:t>
      </w:r>
      <w:r w:rsidR="00B6120F" w:rsidRPr="00502FE8">
        <w:rPr>
          <w:rFonts w:asciiTheme="majorHAnsi" w:hAnsiTheme="majorHAnsi"/>
        </w:rPr>
        <w:t xml:space="preserve">.kr. </w:t>
      </w:r>
    </w:p>
    <w:p w:rsidR="00B6120F" w:rsidRPr="00574530" w:rsidRDefault="00B6120F" w:rsidP="00B6120F">
      <w:pPr>
        <w:pStyle w:val="Listeafsnit"/>
        <w:rPr>
          <w:rFonts w:asciiTheme="majorHAnsi" w:hAnsiTheme="majorHAnsi"/>
          <w:iCs/>
          <w:color w:val="BFBFBF" w:themeColor="background1" w:themeShade="BF"/>
        </w:rPr>
      </w:pPr>
    </w:p>
    <w:p w:rsidR="00B6120F" w:rsidRDefault="00B6120F" w:rsidP="00B6120F">
      <w:pPr>
        <w:pStyle w:val="Listeafsnit"/>
        <w:ind w:left="0"/>
        <w:rPr>
          <w:rFonts w:asciiTheme="majorHAnsi" w:hAnsiTheme="majorHAnsi"/>
          <w:b/>
          <w:bCs/>
          <w:iCs/>
          <w:color w:val="FF0000"/>
        </w:rPr>
      </w:pPr>
    </w:p>
    <w:p w:rsidR="00B6120F" w:rsidRDefault="00283E08" w:rsidP="00B6120F">
      <w:pPr>
        <w:pStyle w:val="Listeafsnit"/>
        <w:ind w:left="0"/>
        <w:rPr>
          <w:rFonts w:asciiTheme="majorHAnsi" w:hAnsiTheme="majorHAnsi"/>
          <w:b/>
          <w:bCs/>
          <w:iCs/>
          <w:color w:val="FF0000"/>
        </w:rPr>
      </w:pPr>
      <w:r w:rsidRPr="00283E08">
        <w:rPr>
          <w:noProof/>
          <w:lang w:bidi="he-IL"/>
        </w:rPr>
        <w:drawing>
          <wp:inline distT="0" distB="0" distL="0" distR="0">
            <wp:extent cx="5227320" cy="27584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320" cy="2758440"/>
                    </a:xfrm>
                    <a:prstGeom prst="rect">
                      <a:avLst/>
                    </a:prstGeom>
                    <a:noFill/>
                    <a:ln>
                      <a:noFill/>
                    </a:ln>
                  </pic:spPr>
                </pic:pic>
              </a:graphicData>
            </a:graphic>
          </wp:inline>
        </w:drawing>
      </w:r>
    </w:p>
    <w:p w:rsidR="00301BFA" w:rsidRDefault="00301BFA" w:rsidP="00AC511F">
      <w:pPr>
        <w:rPr>
          <w:rFonts w:asciiTheme="majorHAnsi" w:hAnsiTheme="majorHAnsi"/>
          <w:iCs/>
        </w:rPr>
      </w:pPr>
    </w:p>
    <w:p w:rsidR="00AC511F" w:rsidRPr="00AC511F" w:rsidRDefault="00AC511F" w:rsidP="00AC511F">
      <w:pPr>
        <w:rPr>
          <w:rFonts w:asciiTheme="majorHAnsi" w:hAnsiTheme="majorHAnsi"/>
          <w:iCs/>
        </w:rPr>
      </w:pPr>
      <w:r w:rsidRPr="00AC511F">
        <w:rPr>
          <w:rFonts w:asciiTheme="majorHAnsi" w:hAnsiTheme="majorHAnsi"/>
          <w:iCs/>
        </w:rPr>
        <w:t>Årets overskud</w:t>
      </w:r>
      <w:r>
        <w:rPr>
          <w:rFonts w:asciiTheme="majorHAnsi" w:hAnsiTheme="majorHAnsi"/>
          <w:iCs/>
        </w:rPr>
        <w:t xml:space="preserve"> på t.kr. 158 fordeles på delregnskaber og formål jævnfør tabel 2.4.3.</w:t>
      </w:r>
    </w:p>
    <w:p w:rsidR="00B6120F" w:rsidRDefault="00B6120F" w:rsidP="00B6120F">
      <w:pPr>
        <w:rPr>
          <w:rFonts w:asciiTheme="majorHAnsi" w:hAnsiTheme="majorHAnsi"/>
        </w:rPr>
      </w:pPr>
    </w:p>
    <w:p w:rsidR="00B6120F" w:rsidRDefault="00B6120F" w:rsidP="00B6120F">
      <w:pPr>
        <w:rPr>
          <w:rFonts w:asciiTheme="majorHAnsi" w:hAnsiTheme="majorHAnsi"/>
        </w:rPr>
      </w:pPr>
    </w:p>
    <w:p w:rsidR="00B6120F" w:rsidRDefault="00283E08" w:rsidP="00B6120F">
      <w:pPr>
        <w:rPr>
          <w:rFonts w:asciiTheme="majorHAnsi" w:hAnsiTheme="majorHAnsi"/>
        </w:rPr>
      </w:pPr>
      <w:r w:rsidRPr="00283E08">
        <w:rPr>
          <w:noProof/>
          <w:lang w:eastAsia="da-DK" w:bidi="he-IL"/>
        </w:rPr>
        <w:drawing>
          <wp:inline distT="0" distB="0" distL="0" distR="0">
            <wp:extent cx="4709160" cy="22098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9160" cy="2209800"/>
                    </a:xfrm>
                    <a:prstGeom prst="rect">
                      <a:avLst/>
                    </a:prstGeom>
                    <a:noFill/>
                    <a:ln>
                      <a:noFill/>
                    </a:ln>
                  </pic:spPr>
                </pic:pic>
              </a:graphicData>
            </a:graphic>
          </wp:inline>
        </w:drawing>
      </w:r>
    </w:p>
    <w:p w:rsidR="00B6120F" w:rsidRDefault="00B6120F" w:rsidP="00B6120F">
      <w:pPr>
        <w:rPr>
          <w:rFonts w:asciiTheme="majorHAnsi" w:hAnsiTheme="majorHAnsi"/>
        </w:rPr>
      </w:pPr>
    </w:p>
    <w:p w:rsidR="00B6120F" w:rsidRDefault="00AC511F" w:rsidP="00AC511F">
      <w:pPr>
        <w:rPr>
          <w:rFonts w:asciiTheme="majorHAnsi" w:hAnsiTheme="majorHAnsi"/>
        </w:rPr>
      </w:pPr>
      <w:r>
        <w:rPr>
          <w:rFonts w:asciiTheme="majorHAnsi" w:hAnsiTheme="majorHAnsi"/>
        </w:rPr>
        <w:t xml:space="preserve">Aktiverne og passivernes niveau har ikke ændret sig væsentligt over året. </w:t>
      </w:r>
      <w:r w:rsidR="00502FE8">
        <w:rPr>
          <w:rFonts w:asciiTheme="majorHAnsi" w:hAnsiTheme="majorHAnsi"/>
        </w:rPr>
        <w:t>Egenkapitalen er negativ med t.kr. 8.012.</w:t>
      </w:r>
    </w:p>
    <w:p w:rsidR="00AC511F" w:rsidRDefault="00502FE8" w:rsidP="00B6120F">
      <w:pPr>
        <w:rPr>
          <w:rFonts w:asciiTheme="majorHAnsi" w:hAnsiTheme="majorHAnsi"/>
        </w:rPr>
      </w:pPr>
      <w:r>
        <w:rPr>
          <w:rFonts w:asciiTheme="majorHAnsi" w:hAnsiTheme="majorHAnsi"/>
        </w:rPr>
        <w:t>Hensatte forpligtelser vedrører overført ikke forbrugte midler vedr. Bindende Stiftsbidrag.</w:t>
      </w:r>
    </w:p>
    <w:p w:rsidR="00B6120F" w:rsidRPr="007B08A4" w:rsidRDefault="00B6120F" w:rsidP="00B6120F">
      <w:pPr>
        <w:rPr>
          <w:rFonts w:asciiTheme="majorHAnsi" w:hAnsiTheme="majorHAnsi"/>
        </w:rPr>
      </w:pPr>
    </w:p>
    <w:p w:rsidR="00B6120F" w:rsidRPr="007B08A4" w:rsidRDefault="00B6120F" w:rsidP="00B6120F">
      <w:pPr>
        <w:rPr>
          <w:rFonts w:asciiTheme="majorHAnsi" w:hAnsiTheme="majorHAnsi"/>
        </w:rPr>
      </w:pPr>
    </w:p>
    <w:p w:rsidR="00B6120F" w:rsidRPr="007B08A4" w:rsidRDefault="00283E08" w:rsidP="00B6120F">
      <w:pPr>
        <w:rPr>
          <w:rFonts w:asciiTheme="majorHAnsi" w:hAnsiTheme="majorHAnsi"/>
          <w:i/>
          <w:iCs/>
        </w:rPr>
      </w:pPr>
      <w:r w:rsidRPr="00283E08">
        <w:rPr>
          <w:noProof/>
          <w:lang w:eastAsia="da-DK" w:bidi="he-IL"/>
        </w:rPr>
        <w:drawing>
          <wp:inline distT="0" distB="0" distL="0" distR="0">
            <wp:extent cx="5928360" cy="348996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360" cy="3489960"/>
                    </a:xfrm>
                    <a:prstGeom prst="rect">
                      <a:avLst/>
                    </a:prstGeom>
                    <a:noFill/>
                    <a:ln>
                      <a:noFill/>
                    </a:ln>
                  </pic:spPr>
                </pic:pic>
              </a:graphicData>
            </a:graphic>
          </wp:inline>
        </w:drawing>
      </w:r>
    </w:p>
    <w:p w:rsidR="00AC511F" w:rsidRDefault="00AC511F" w:rsidP="00674C8C">
      <w:pPr>
        <w:rPr>
          <w:rFonts w:asciiTheme="majorHAnsi" w:hAnsiTheme="majorHAnsi"/>
          <w:iCs/>
        </w:rPr>
      </w:pPr>
    </w:p>
    <w:p w:rsidR="00CA4CDF" w:rsidRDefault="00CA4CDF" w:rsidP="00674C8C">
      <w:pPr>
        <w:rPr>
          <w:rFonts w:asciiTheme="majorHAnsi" w:hAnsiTheme="majorHAnsi"/>
          <w:iCs/>
        </w:rPr>
      </w:pPr>
    </w:p>
    <w:p w:rsidR="001E23A7" w:rsidRDefault="00163C14" w:rsidP="00AC511F">
      <w:pPr>
        <w:rPr>
          <w:rFonts w:asciiTheme="majorHAnsi" w:hAnsiTheme="majorHAnsi"/>
          <w:iCs/>
        </w:rPr>
      </w:pPr>
      <w:r>
        <w:rPr>
          <w:rFonts w:asciiTheme="majorHAnsi" w:hAnsiTheme="majorHAnsi"/>
          <w:iCs/>
        </w:rPr>
        <w:t>Præstebevillingen (delregnskab 2) er en samlet bevilling til alle stifter, og skal samlet overholdes for de 10 stifter. Den udmeldte stiftsbevilling er et styringsredskab på linje med stillingsnormeringen, og årsværksforbruget, men skal altid ses i sammenhæng med de øvrige stifters forbrug. Bevillingen er fordelt mellem stifterne ud fra forventet forbrug baseret på stifternes forventede gennemsnitsomkostning pr. præst. Der kan derfor forekomme ændringer i løbet af året, bl.a. ved højere personaleomsætning end forventet.</w:t>
      </w:r>
      <w:r w:rsidR="001E23A7">
        <w:rPr>
          <w:rFonts w:asciiTheme="majorHAnsi" w:hAnsiTheme="majorHAnsi"/>
          <w:iCs/>
        </w:rPr>
        <w:t xml:space="preserve"> Særlig for bevillingen til godtgørelser (formål 24) betyder en ændret personaleomsætning, at der kan være større afvigelser mellem faktisk forbrug og bevilling, da forbruget her i stor grad afhænger af antal ansættelser/afskedigelser, terminer på udskiftning af præstekjoler, samt geografiske forhold i forhold til f.eks. kørselsomkostninger. For </w:t>
      </w:r>
      <w:r w:rsidR="0086306B">
        <w:rPr>
          <w:rFonts w:asciiTheme="majorHAnsi" w:hAnsiTheme="majorHAnsi"/>
          <w:iCs/>
        </w:rPr>
        <w:t>Aarhus</w:t>
      </w:r>
      <w:r w:rsidR="00674C8C">
        <w:rPr>
          <w:rFonts w:asciiTheme="majorHAnsi" w:hAnsiTheme="majorHAnsi"/>
          <w:iCs/>
        </w:rPr>
        <w:t xml:space="preserve"> </w:t>
      </w:r>
      <w:r w:rsidR="001E23A7">
        <w:rPr>
          <w:rFonts w:asciiTheme="majorHAnsi" w:hAnsiTheme="majorHAnsi"/>
          <w:iCs/>
        </w:rPr>
        <w:t xml:space="preserve">stift </w:t>
      </w:r>
      <w:r w:rsidR="00AC511F">
        <w:rPr>
          <w:rFonts w:asciiTheme="majorHAnsi" w:hAnsiTheme="majorHAnsi"/>
          <w:iCs/>
        </w:rPr>
        <w:t>passer forbruget af godtgørelse nogenlunde til gennemsnittet hvorfor regnskabet kommer ud med et lille overskud på formål 24 godtgørelser.</w:t>
      </w:r>
    </w:p>
    <w:p w:rsidR="00163C14" w:rsidRDefault="001E23A7" w:rsidP="00301BFA">
      <w:pPr>
        <w:rPr>
          <w:rFonts w:asciiTheme="majorHAnsi" w:hAnsiTheme="majorHAnsi"/>
          <w:iCs/>
        </w:rPr>
      </w:pPr>
      <w:r>
        <w:rPr>
          <w:rFonts w:asciiTheme="majorHAnsi" w:hAnsiTheme="majorHAnsi"/>
          <w:iCs/>
        </w:rPr>
        <w:t>Fællesfonden har ændret teknikken bag beregningen af feriepengeforpligtelsen</w:t>
      </w:r>
      <w:r w:rsidR="00301BFA">
        <w:rPr>
          <w:rFonts w:asciiTheme="majorHAnsi" w:hAnsiTheme="majorHAnsi"/>
          <w:iCs/>
        </w:rPr>
        <w:t xml:space="preserve"> i forbindelse med indførslen af nyt lønsystem (FLØS2)</w:t>
      </w:r>
      <w:r>
        <w:rPr>
          <w:rFonts w:asciiTheme="majorHAnsi" w:hAnsiTheme="majorHAnsi"/>
          <w:iCs/>
        </w:rPr>
        <w:t xml:space="preserve">, så denne er i overensstemmelse med Moderniseringsstyrelsens anbefalinger. Dette har for de fleste stifter medført en engangsomkostning på formål 27 – feriepengeforpligtelse for præster. Denne engangsomkostning er finansieret med en tillægsbevilling for fællesfonden. For </w:t>
      </w:r>
      <w:r w:rsidR="0086306B">
        <w:rPr>
          <w:rFonts w:asciiTheme="majorHAnsi" w:hAnsiTheme="majorHAnsi"/>
          <w:iCs/>
        </w:rPr>
        <w:t>Aarhus</w:t>
      </w:r>
      <w:r>
        <w:rPr>
          <w:rFonts w:asciiTheme="majorHAnsi" w:hAnsiTheme="majorHAnsi"/>
          <w:iCs/>
        </w:rPr>
        <w:t xml:space="preserve"> stift betyder det</w:t>
      </w:r>
      <w:r w:rsidR="00F64DC6">
        <w:rPr>
          <w:rFonts w:asciiTheme="majorHAnsi" w:hAnsiTheme="majorHAnsi"/>
          <w:iCs/>
        </w:rPr>
        <w:t xml:space="preserve"> en markant ændring i feriepengeforpligtigelsen hvor der i 2014 var et lille overskud på t.kr. 121 mod en stor engangsomkostning på t.kr. 2.457 i 2015.</w:t>
      </w:r>
    </w:p>
    <w:p w:rsidR="00B6120F" w:rsidRPr="001E23A7" w:rsidRDefault="001E23A7" w:rsidP="00B6120F">
      <w:pPr>
        <w:rPr>
          <w:rFonts w:asciiTheme="majorHAnsi" w:hAnsiTheme="majorHAnsi"/>
          <w:iCs/>
        </w:rPr>
      </w:pPr>
      <w:r>
        <w:rPr>
          <w:rFonts w:asciiTheme="majorHAnsi" w:hAnsiTheme="majorHAnsi"/>
          <w:iCs/>
        </w:rPr>
        <w:t>Omkostningerne til tjenestemandspension (delregnskab 31) er en lovbunden omkostning. Et eventuelt mindre forbrug i forhold til stiftets bevilling bliver overført til fællesfonden ved årets slutning. Er der generelt et mindre forbrug på området i fællesfonden, hensættes dette til fremtidige pensionsforpligtelser.</w:t>
      </w:r>
      <w:r w:rsidR="00FC1FCA">
        <w:rPr>
          <w:rFonts w:asciiTheme="majorHAnsi" w:hAnsiTheme="majorHAnsi"/>
          <w:iCs/>
        </w:rPr>
        <w:t xml:space="preserve"> </w:t>
      </w:r>
      <w:r w:rsidR="00FC1FCA">
        <w:rPr>
          <w:rFonts w:asciiTheme="majorHAnsi" w:hAnsiTheme="majorHAnsi"/>
        </w:rPr>
        <w:t>I forhold til 2014 er stiftets bevilling i 2015 blevet tilpasset de faktiske omkostninger til pensionsudbetalinger, hvilket er årsagen til faldet i bevilling og dermed omkostninger fra 2014 til 2015.</w:t>
      </w:r>
    </w:p>
    <w:p w:rsidR="00B6120F" w:rsidRPr="007B08A4" w:rsidRDefault="00B6120F" w:rsidP="00B6120F">
      <w:pPr>
        <w:rPr>
          <w:rFonts w:asciiTheme="majorHAnsi" w:hAnsiTheme="majorHAnsi"/>
          <w:i/>
        </w:rPr>
      </w:pPr>
    </w:p>
    <w:p w:rsidR="00B6120F" w:rsidRDefault="00B6120F" w:rsidP="00B6120F">
      <w:pPr>
        <w:rPr>
          <w:rFonts w:asciiTheme="majorHAnsi" w:hAnsiTheme="majorHAnsi"/>
          <w:i/>
        </w:rPr>
      </w:pPr>
      <w:r w:rsidRPr="007B08A4">
        <w:rPr>
          <w:rFonts w:asciiTheme="majorHAnsi" w:hAnsiTheme="majorHAnsi"/>
          <w:i/>
        </w:rPr>
        <w:t>Redegørelse for till</w:t>
      </w:r>
      <w:r w:rsidR="00C50305">
        <w:rPr>
          <w:rFonts w:asciiTheme="majorHAnsi" w:hAnsiTheme="majorHAnsi"/>
          <w:i/>
        </w:rPr>
        <w:t>ægsbevillinger</w:t>
      </w:r>
      <w:r w:rsidRPr="007B08A4">
        <w:rPr>
          <w:rFonts w:asciiTheme="majorHAnsi" w:hAnsiTheme="majorHAnsi"/>
          <w:i/>
        </w:rPr>
        <w:t>.</w:t>
      </w:r>
    </w:p>
    <w:p w:rsidR="00187681" w:rsidRPr="00187681" w:rsidRDefault="00283E08" w:rsidP="00B6120F">
      <w:pPr>
        <w:rPr>
          <w:rFonts w:asciiTheme="majorHAnsi" w:hAnsiTheme="majorHAnsi"/>
          <w:iCs/>
        </w:rPr>
      </w:pPr>
      <w:r w:rsidRPr="00283E08">
        <w:rPr>
          <w:noProof/>
          <w:lang w:eastAsia="da-DK" w:bidi="he-IL"/>
        </w:rPr>
        <w:drawing>
          <wp:inline distT="0" distB="0" distL="0" distR="0">
            <wp:extent cx="6120130" cy="2534599"/>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534599"/>
                    </a:xfrm>
                    <a:prstGeom prst="rect">
                      <a:avLst/>
                    </a:prstGeom>
                    <a:noFill/>
                    <a:ln>
                      <a:noFill/>
                    </a:ln>
                  </pic:spPr>
                </pic:pic>
              </a:graphicData>
            </a:graphic>
          </wp:inline>
        </w:drawing>
      </w:r>
    </w:p>
    <w:p w:rsidR="00502FE8" w:rsidRDefault="00502FE8" w:rsidP="00B6120F">
      <w:pPr>
        <w:rPr>
          <w:rFonts w:asciiTheme="majorHAnsi" w:hAnsiTheme="majorHAnsi"/>
        </w:rPr>
      </w:pPr>
      <w:r>
        <w:rPr>
          <w:rFonts w:asciiTheme="majorHAnsi" w:hAnsiTheme="majorHAnsi"/>
        </w:rPr>
        <w:t xml:space="preserve">Som følge af Centerdannelsen med KAS/GIAS </w:t>
      </w:r>
      <w:r w:rsidR="00865368">
        <w:rPr>
          <w:rFonts w:asciiTheme="majorHAnsi" w:hAnsiTheme="majorHAnsi"/>
        </w:rPr>
        <w:t>centret som indtægtsdækket virksomhed</w:t>
      </w:r>
      <w:r w:rsidR="00C161A9">
        <w:rPr>
          <w:rFonts w:asciiTheme="majorHAnsi" w:hAnsiTheme="majorHAnsi"/>
        </w:rPr>
        <w:t xml:space="preserve"> er Aarhus Stifts bevilling til løn og drift reduceret med hhv. t.kr. 644 og t.kr. 98 i alt t.kr. 742.</w:t>
      </w:r>
    </w:p>
    <w:p w:rsidR="00C161A9" w:rsidRDefault="00C161A9" w:rsidP="00B6120F">
      <w:pPr>
        <w:rPr>
          <w:rFonts w:asciiTheme="majorHAnsi" w:hAnsiTheme="majorHAnsi"/>
        </w:rPr>
      </w:pPr>
    </w:p>
    <w:p w:rsidR="00B6120F" w:rsidRDefault="00461D94" w:rsidP="00B6120F">
      <w:pPr>
        <w:rPr>
          <w:rFonts w:asciiTheme="majorHAnsi" w:hAnsiTheme="majorHAnsi"/>
        </w:rPr>
      </w:pPr>
      <w:r w:rsidRPr="00461D94">
        <w:rPr>
          <w:rFonts w:asciiTheme="majorHAnsi" w:hAnsiTheme="majorHAnsi"/>
        </w:rPr>
        <w:t>Der har i Aarhus Stift været afholdt bispevalg i 2015</w:t>
      </w:r>
      <w:r>
        <w:rPr>
          <w:rFonts w:asciiTheme="majorHAnsi" w:hAnsiTheme="majorHAnsi"/>
          <w:i/>
          <w:iCs/>
        </w:rPr>
        <w:t>.</w:t>
      </w:r>
      <w:r>
        <w:rPr>
          <w:rFonts w:asciiTheme="majorHAnsi" w:hAnsiTheme="majorHAnsi"/>
        </w:rPr>
        <w:t xml:space="preserve"> Til afskedsreception med afgående biskop, afholdelse af bispevalg samt afholdelse af bispevielse fik Aarhus en tillægsbevilling på t.kr. 700. Af bevillingen blev der anvendt t.kr. 463 og dermed tilbageført t.kr. 237.</w:t>
      </w:r>
    </w:p>
    <w:p w:rsidR="0030636A" w:rsidRDefault="0030636A" w:rsidP="00B6120F">
      <w:pPr>
        <w:rPr>
          <w:rFonts w:asciiTheme="majorHAnsi" w:hAnsiTheme="majorHAnsi"/>
        </w:rPr>
      </w:pPr>
      <w:r>
        <w:rPr>
          <w:rFonts w:asciiTheme="majorHAnsi" w:hAnsiTheme="majorHAnsi"/>
        </w:rPr>
        <w:t>Anlægspulje t.kr. 240 vedr. færdiggørelse af renovering af Dalgas Avenue 46.</w:t>
      </w:r>
    </w:p>
    <w:p w:rsidR="0030636A" w:rsidRPr="00461D94" w:rsidRDefault="0030636A" w:rsidP="00B6120F">
      <w:pPr>
        <w:rPr>
          <w:rFonts w:asciiTheme="majorHAnsi" w:hAnsiTheme="majorHAnsi"/>
        </w:rPr>
      </w:pPr>
      <w:r>
        <w:rPr>
          <w:rFonts w:asciiTheme="majorHAnsi" w:hAnsiTheme="majorHAnsi"/>
        </w:rPr>
        <w:t>Anlægspulje t.kr. 643 vedr. istandsættelse af bispeboligen i forbindelse med skift af biskop.</w:t>
      </w:r>
    </w:p>
    <w:p w:rsidR="00B6120F" w:rsidRPr="0030636A" w:rsidRDefault="00B6120F" w:rsidP="0030636A">
      <w:pPr>
        <w:rPr>
          <w:rFonts w:asciiTheme="majorHAnsi" w:hAnsiTheme="majorHAnsi"/>
          <w:i/>
          <w:iCs/>
        </w:rPr>
      </w:pPr>
      <w:r w:rsidRPr="007B08A4">
        <w:rPr>
          <w:rFonts w:asciiTheme="majorHAnsi" w:hAnsiTheme="majorHAnsi"/>
          <w:i/>
          <w:iCs/>
        </w:rPr>
        <w:t xml:space="preserve"> </w:t>
      </w:r>
    </w:p>
    <w:p w:rsidR="00B6120F" w:rsidRDefault="00283E08" w:rsidP="00B6120F">
      <w:pPr>
        <w:rPr>
          <w:rFonts w:asciiTheme="majorHAnsi" w:hAnsiTheme="majorHAnsi"/>
          <w:i/>
          <w:iCs/>
        </w:rPr>
      </w:pPr>
      <w:r w:rsidRPr="00283E08">
        <w:rPr>
          <w:noProof/>
          <w:lang w:eastAsia="da-DK" w:bidi="he-IL"/>
        </w:rPr>
        <w:drawing>
          <wp:inline distT="0" distB="0" distL="0" distR="0" wp14:anchorId="0BCD0961" wp14:editId="53ED774C">
            <wp:extent cx="4442460" cy="221742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2460" cy="2217420"/>
                    </a:xfrm>
                    <a:prstGeom prst="rect">
                      <a:avLst/>
                    </a:prstGeom>
                    <a:noFill/>
                    <a:ln>
                      <a:noFill/>
                    </a:ln>
                  </pic:spPr>
                </pic:pic>
              </a:graphicData>
            </a:graphic>
          </wp:inline>
        </w:drawing>
      </w:r>
    </w:p>
    <w:p w:rsidR="0030636A" w:rsidRDefault="0030636A" w:rsidP="0030636A">
      <w:pPr>
        <w:rPr>
          <w:rFonts w:asciiTheme="majorHAnsi" w:hAnsiTheme="majorHAnsi"/>
        </w:rPr>
      </w:pPr>
      <w:r>
        <w:rPr>
          <w:rFonts w:asciiTheme="majorHAnsi" w:hAnsiTheme="majorHAnsi"/>
        </w:rPr>
        <w:t xml:space="preserve">KAS-GIAS centret varetages af Viborg og Aarhus stifter i forening. KAS-GIAS centret er eksternt finansieret ved opkrævning af </w:t>
      </w:r>
      <w:r w:rsidR="00C161A9">
        <w:rPr>
          <w:rFonts w:asciiTheme="majorHAnsi" w:hAnsiTheme="majorHAnsi"/>
        </w:rPr>
        <w:t>betaling for tidsforbrug ved de</w:t>
      </w:r>
      <w:r>
        <w:rPr>
          <w:rFonts w:asciiTheme="majorHAnsi" w:hAnsiTheme="majorHAnsi"/>
        </w:rPr>
        <w:t xml:space="preserve"> enkelte kapitalejere (menighedsråd).</w:t>
      </w:r>
    </w:p>
    <w:p w:rsidR="0030636A" w:rsidRDefault="0030636A" w:rsidP="0030636A">
      <w:pPr>
        <w:rPr>
          <w:rFonts w:asciiTheme="majorHAnsi" w:hAnsiTheme="majorHAnsi"/>
        </w:rPr>
      </w:pPr>
      <w:r>
        <w:rPr>
          <w:rFonts w:asciiTheme="majorHAnsi" w:hAnsiTheme="majorHAnsi"/>
        </w:rPr>
        <w:t>Årets resultat ender derfor med kr. 0,00.</w:t>
      </w:r>
    </w:p>
    <w:p w:rsidR="0030636A" w:rsidRDefault="0030636A" w:rsidP="0030636A">
      <w:pPr>
        <w:rPr>
          <w:rFonts w:asciiTheme="majorHAnsi" w:hAnsiTheme="majorHAnsi"/>
        </w:rPr>
      </w:pPr>
      <w:r>
        <w:rPr>
          <w:rFonts w:asciiTheme="majorHAnsi" w:hAnsiTheme="majorHAnsi"/>
        </w:rPr>
        <w:t xml:space="preserve">De regnskabsmæssige poster er bogført hos det ene stift – Viborg Stift. </w:t>
      </w:r>
    </w:p>
    <w:p w:rsidR="00B6120F" w:rsidRDefault="00C161A9" w:rsidP="00C161A9">
      <w:pPr>
        <w:rPr>
          <w:rFonts w:asciiTheme="majorHAnsi" w:hAnsiTheme="majorHAnsi"/>
          <w:i/>
          <w:iCs/>
        </w:rPr>
      </w:pPr>
      <w:r>
        <w:rPr>
          <w:rFonts w:asciiTheme="majorHAnsi" w:hAnsiTheme="majorHAnsi"/>
        </w:rPr>
        <w:t>KAS/GIAS centret udviser en tilfredsstillende udvikling ressourceforbruget i de 10 stifter med en samlet omkostningsbesparelse i forhold til 2014 på t.kr. 439.</w:t>
      </w:r>
      <w:r w:rsidR="00B6120F" w:rsidRPr="007B08A4">
        <w:rPr>
          <w:rFonts w:asciiTheme="majorHAnsi" w:hAnsiTheme="majorHAnsi"/>
          <w:i/>
          <w:iCs/>
        </w:rPr>
        <w:br/>
      </w:r>
    </w:p>
    <w:p w:rsidR="00C161A9" w:rsidRDefault="00C161A9" w:rsidP="00C161A9">
      <w:pPr>
        <w:rPr>
          <w:rFonts w:asciiTheme="majorHAnsi" w:hAnsiTheme="majorHAnsi"/>
          <w:i/>
          <w:iCs/>
        </w:rPr>
      </w:pPr>
    </w:p>
    <w:p w:rsidR="00C161A9" w:rsidRDefault="00C161A9" w:rsidP="00C161A9">
      <w:pPr>
        <w:rPr>
          <w:rFonts w:asciiTheme="majorHAnsi" w:hAnsiTheme="majorHAnsi"/>
          <w:i/>
          <w:iCs/>
        </w:rPr>
      </w:pPr>
    </w:p>
    <w:p w:rsidR="00C161A9" w:rsidRDefault="00C161A9" w:rsidP="00C161A9">
      <w:pPr>
        <w:rPr>
          <w:rFonts w:asciiTheme="majorHAnsi" w:hAnsiTheme="majorHAnsi"/>
          <w:i/>
          <w:iCs/>
        </w:rPr>
      </w:pPr>
    </w:p>
    <w:p w:rsidR="00C161A9" w:rsidRDefault="00C161A9" w:rsidP="00C161A9">
      <w:pPr>
        <w:rPr>
          <w:rFonts w:asciiTheme="majorHAnsi" w:hAnsiTheme="majorHAnsi"/>
          <w:i/>
          <w:iCs/>
        </w:rPr>
      </w:pPr>
    </w:p>
    <w:p w:rsidR="00C161A9" w:rsidRDefault="00C161A9" w:rsidP="00C161A9">
      <w:pPr>
        <w:rPr>
          <w:rFonts w:asciiTheme="majorHAnsi" w:hAnsiTheme="majorHAnsi"/>
          <w:i/>
          <w:iCs/>
        </w:rPr>
      </w:pPr>
    </w:p>
    <w:p w:rsidR="00C161A9" w:rsidRDefault="00C161A9" w:rsidP="00C161A9">
      <w:pPr>
        <w:rPr>
          <w:rFonts w:asciiTheme="majorHAnsi" w:hAnsiTheme="majorHAnsi"/>
          <w:i/>
          <w:iCs/>
        </w:rPr>
      </w:pPr>
    </w:p>
    <w:p w:rsidR="00C161A9" w:rsidRDefault="00C161A9" w:rsidP="00C161A9">
      <w:pPr>
        <w:rPr>
          <w:rFonts w:asciiTheme="majorHAnsi" w:hAnsiTheme="majorHAnsi"/>
          <w:i/>
          <w:iCs/>
        </w:rPr>
      </w:pPr>
    </w:p>
    <w:p w:rsidR="00C161A9" w:rsidRDefault="00C161A9" w:rsidP="00C161A9">
      <w:pPr>
        <w:rPr>
          <w:rFonts w:asciiTheme="majorHAnsi" w:hAnsiTheme="majorHAnsi"/>
          <w:i/>
          <w:iCs/>
        </w:rPr>
      </w:pPr>
    </w:p>
    <w:p w:rsidR="00C161A9" w:rsidRDefault="00C161A9" w:rsidP="00C161A9">
      <w:pPr>
        <w:rPr>
          <w:rFonts w:asciiTheme="majorHAnsi" w:hAnsiTheme="majorHAnsi"/>
          <w:i/>
          <w:iCs/>
        </w:rPr>
      </w:pPr>
    </w:p>
    <w:p w:rsidR="00B6120F" w:rsidRPr="007B08A4" w:rsidRDefault="00B6120F" w:rsidP="00B6120F">
      <w:pPr>
        <w:rPr>
          <w:rStyle w:val="Overskrift2Tegn"/>
          <w:rFonts w:asciiTheme="majorHAnsi" w:eastAsiaTheme="minorHAnsi" w:hAnsiTheme="majorHAnsi"/>
        </w:rPr>
      </w:pPr>
      <w:bookmarkStart w:id="37" w:name="_Toc411853768"/>
      <w:bookmarkStart w:id="38" w:name="_Toc411943305"/>
      <w:bookmarkStart w:id="39" w:name="_Toc411943381"/>
      <w:bookmarkStart w:id="40" w:name="_Toc411945123"/>
      <w:bookmarkStart w:id="41" w:name="_Toc411948400"/>
      <w:bookmarkStart w:id="42" w:name="_Toc443827083"/>
      <w:r w:rsidRPr="007B08A4">
        <w:rPr>
          <w:rStyle w:val="Overskrift2Tegn"/>
          <w:rFonts w:asciiTheme="majorHAnsi" w:eastAsiaTheme="minorHAnsi" w:hAnsiTheme="majorHAnsi"/>
        </w:rPr>
        <w:t>2.5. Opgaver og ressourcer</w:t>
      </w:r>
      <w:bookmarkEnd w:id="37"/>
      <w:bookmarkEnd w:id="38"/>
      <w:bookmarkEnd w:id="39"/>
      <w:bookmarkEnd w:id="40"/>
      <w:bookmarkEnd w:id="41"/>
      <w:bookmarkEnd w:id="42"/>
    </w:p>
    <w:p w:rsidR="00B6120F" w:rsidRDefault="00283E08" w:rsidP="00B6120F">
      <w:r w:rsidRPr="00283E08">
        <w:rPr>
          <w:noProof/>
          <w:lang w:eastAsia="da-DK" w:bidi="he-IL"/>
        </w:rPr>
        <w:drawing>
          <wp:inline distT="0" distB="0" distL="0" distR="0">
            <wp:extent cx="6120130" cy="3097844"/>
            <wp:effectExtent l="0" t="0" r="0" b="762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097844"/>
                    </a:xfrm>
                    <a:prstGeom prst="rect">
                      <a:avLst/>
                    </a:prstGeom>
                    <a:noFill/>
                    <a:ln>
                      <a:noFill/>
                    </a:ln>
                  </pic:spPr>
                </pic:pic>
              </a:graphicData>
            </a:graphic>
          </wp:inline>
        </w:drawing>
      </w:r>
    </w:p>
    <w:p w:rsidR="00B6120F" w:rsidRPr="00C161A9" w:rsidRDefault="00C161A9" w:rsidP="00B6120F">
      <w:pPr>
        <w:rPr>
          <w:rFonts w:asciiTheme="majorHAnsi" w:hAnsiTheme="majorHAnsi"/>
          <w:iCs/>
        </w:rPr>
      </w:pPr>
      <w:r>
        <w:rPr>
          <w:rFonts w:asciiTheme="majorHAnsi" w:hAnsiTheme="majorHAnsi"/>
          <w:iCs/>
        </w:rPr>
        <w:t xml:space="preserve">Jævnfør tabel 2.4.6 opkræves den fulde omkostning ved KAS/GIAS centrets indtægtsdækkede </w:t>
      </w:r>
      <w:proofErr w:type="gramStart"/>
      <w:r>
        <w:rPr>
          <w:rFonts w:asciiTheme="majorHAnsi" w:hAnsiTheme="majorHAnsi"/>
          <w:iCs/>
        </w:rPr>
        <w:t>virksomhed,  således</w:t>
      </w:r>
      <w:proofErr w:type="gramEnd"/>
      <w:r>
        <w:rPr>
          <w:rFonts w:asciiTheme="majorHAnsi" w:hAnsiTheme="majorHAnsi"/>
          <w:iCs/>
        </w:rPr>
        <w:t xml:space="preserve"> at resultatet bliver kr. 0,00.</w:t>
      </w:r>
    </w:p>
    <w:p w:rsidR="005A3B37" w:rsidRPr="009E4423" w:rsidRDefault="005A3B37" w:rsidP="00B6120F">
      <w:pPr>
        <w:rPr>
          <w:rFonts w:asciiTheme="majorHAnsi" w:hAnsiTheme="majorHAnsi"/>
          <w:i/>
          <w:color w:val="FF0000"/>
        </w:rPr>
      </w:pPr>
    </w:p>
    <w:p w:rsidR="00B6120F" w:rsidRDefault="00283E08" w:rsidP="00B6120F">
      <w:pPr>
        <w:rPr>
          <w:rFonts w:asciiTheme="majorHAnsi" w:hAnsiTheme="majorHAnsi"/>
          <w:i/>
        </w:rPr>
      </w:pPr>
      <w:r w:rsidRPr="00283E08">
        <w:rPr>
          <w:noProof/>
          <w:lang w:eastAsia="da-DK" w:bidi="he-IL"/>
        </w:rPr>
        <w:drawing>
          <wp:inline distT="0" distB="0" distL="0" distR="0">
            <wp:extent cx="4754880" cy="3307080"/>
            <wp:effectExtent l="0" t="0" r="7620" b="762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3307080"/>
                    </a:xfrm>
                    <a:prstGeom prst="rect">
                      <a:avLst/>
                    </a:prstGeom>
                    <a:noFill/>
                    <a:ln>
                      <a:noFill/>
                    </a:ln>
                  </pic:spPr>
                </pic:pic>
              </a:graphicData>
            </a:graphic>
          </wp:inline>
        </w:drawing>
      </w:r>
    </w:p>
    <w:p w:rsidR="00A32536" w:rsidRDefault="00A32536" w:rsidP="00B6120F">
      <w:pPr>
        <w:rPr>
          <w:rFonts w:asciiTheme="majorHAnsi" w:hAnsiTheme="majorHAnsi"/>
          <w:iCs/>
        </w:rPr>
      </w:pPr>
    </w:p>
    <w:p w:rsidR="00C161A9" w:rsidRPr="005A3B37" w:rsidRDefault="00C161A9" w:rsidP="00B6120F">
      <w:pPr>
        <w:rPr>
          <w:rFonts w:asciiTheme="majorHAnsi" w:hAnsiTheme="majorHAnsi"/>
          <w:iCs/>
        </w:rPr>
      </w:pPr>
    </w:p>
    <w:p w:rsidR="005A3B37" w:rsidRDefault="005A3B37" w:rsidP="00B6120F">
      <w:pPr>
        <w:rPr>
          <w:rFonts w:asciiTheme="majorHAnsi" w:hAnsiTheme="majorHAnsi"/>
          <w:i/>
        </w:rPr>
      </w:pPr>
    </w:p>
    <w:tbl>
      <w:tblPr>
        <w:tblW w:w="6500" w:type="dxa"/>
        <w:tblInd w:w="55" w:type="dxa"/>
        <w:tblCellMar>
          <w:left w:w="70" w:type="dxa"/>
          <w:right w:w="70" w:type="dxa"/>
        </w:tblCellMar>
        <w:tblLook w:val="04A0" w:firstRow="1" w:lastRow="0" w:firstColumn="1" w:lastColumn="0" w:noHBand="0" w:noVBand="1"/>
      </w:tblPr>
      <w:tblGrid>
        <w:gridCol w:w="3940"/>
        <w:gridCol w:w="1360"/>
        <w:gridCol w:w="1200"/>
      </w:tblGrid>
      <w:tr w:rsidR="00A32536" w:rsidRPr="00A32536" w:rsidTr="00A32536">
        <w:trPr>
          <w:trHeight w:val="289"/>
        </w:trPr>
        <w:tc>
          <w:tcPr>
            <w:tcW w:w="3940" w:type="dxa"/>
            <w:tcBorders>
              <w:top w:val="single" w:sz="8" w:space="0" w:color="auto"/>
              <w:left w:val="nil"/>
              <w:bottom w:val="single" w:sz="4" w:space="0" w:color="auto"/>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Tabel 2.5.3. Århus Stift årsværksforbrug pr. præstetype</w:t>
            </w:r>
          </w:p>
        </w:tc>
        <w:tc>
          <w:tcPr>
            <w:tcW w:w="1360" w:type="dxa"/>
            <w:tcBorders>
              <w:top w:val="single" w:sz="8" w:space="0" w:color="auto"/>
              <w:left w:val="nil"/>
              <w:bottom w:val="single" w:sz="4" w:space="0" w:color="auto"/>
              <w:right w:val="nil"/>
            </w:tcBorders>
            <w:shd w:val="clear" w:color="000000" w:fill="FFFFFF"/>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2014</w:t>
            </w:r>
          </w:p>
        </w:tc>
        <w:tc>
          <w:tcPr>
            <w:tcW w:w="1200" w:type="dxa"/>
            <w:tcBorders>
              <w:top w:val="single" w:sz="8" w:space="0" w:color="auto"/>
              <w:left w:val="nil"/>
              <w:bottom w:val="single" w:sz="4" w:space="0" w:color="auto"/>
              <w:right w:val="nil"/>
            </w:tcBorders>
            <w:shd w:val="clear" w:color="000000" w:fill="FFFFFF"/>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2015</w:t>
            </w:r>
          </w:p>
        </w:tc>
      </w:tr>
      <w:tr w:rsidR="00A32536" w:rsidRPr="00A32536" w:rsidTr="00A32536">
        <w:trPr>
          <w:trHeight w:val="289"/>
        </w:trPr>
        <w:tc>
          <w:tcPr>
            <w:tcW w:w="3940" w:type="dxa"/>
            <w:tcBorders>
              <w:top w:val="nil"/>
              <w:left w:val="nil"/>
              <w:bottom w:val="nil"/>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 </w:t>
            </w:r>
          </w:p>
        </w:tc>
        <w:tc>
          <w:tcPr>
            <w:tcW w:w="136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rPr>
                <w:rFonts w:ascii="Arial" w:eastAsia="Times New Roman" w:hAnsi="Arial" w:cs="Arial"/>
                <w:sz w:val="20"/>
                <w:szCs w:val="20"/>
                <w:lang w:eastAsia="da-DK" w:bidi="he-IL"/>
              </w:rPr>
            </w:pPr>
          </w:p>
        </w:tc>
        <w:tc>
          <w:tcPr>
            <w:tcW w:w="120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rPr>
                <w:rFonts w:ascii="Calibri" w:eastAsia="Times New Roman" w:hAnsi="Calibri" w:cs="Times New Roman"/>
                <w:color w:val="000000"/>
                <w:lang w:eastAsia="da-DK" w:bidi="he-IL"/>
              </w:rPr>
            </w:pPr>
          </w:p>
        </w:tc>
      </w:tr>
      <w:tr w:rsidR="00A32536" w:rsidRPr="00A32536" w:rsidTr="00A32536">
        <w:trPr>
          <w:trHeight w:val="300"/>
        </w:trPr>
        <w:tc>
          <w:tcPr>
            <w:tcW w:w="3940" w:type="dxa"/>
            <w:tcBorders>
              <w:top w:val="nil"/>
              <w:left w:val="nil"/>
              <w:bottom w:val="nil"/>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 </w:t>
            </w:r>
          </w:p>
        </w:tc>
        <w:tc>
          <w:tcPr>
            <w:tcW w:w="1360" w:type="dxa"/>
            <w:tcBorders>
              <w:top w:val="nil"/>
              <w:left w:val="nil"/>
              <w:bottom w:val="nil"/>
              <w:right w:val="nil"/>
            </w:tcBorders>
            <w:shd w:val="clear" w:color="000000" w:fill="FFFFFF"/>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18"/>
                <w:szCs w:val="18"/>
                <w:lang w:eastAsia="da-DK" w:bidi="he-IL"/>
              </w:rPr>
            </w:pPr>
            <w:r w:rsidRPr="00A32536">
              <w:rPr>
                <w:rFonts w:ascii="Times New Roman" w:eastAsia="Times New Roman" w:hAnsi="Times New Roman" w:cs="Times New Roman"/>
                <w:b/>
                <w:bCs/>
                <w:sz w:val="18"/>
                <w:szCs w:val="18"/>
                <w:lang w:eastAsia="da-DK" w:bidi="he-IL"/>
              </w:rPr>
              <w:t>Årsværk</w:t>
            </w:r>
          </w:p>
        </w:tc>
        <w:tc>
          <w:tcPr>
            <w:tcW w:w="1200" w:type="dxa"/>
            <w:tcBorders>
              <w:top w:val="nil"/>
              <w:left w:val="nil"/>
              <w:bottom w:val="nil"/>
              <w:right w:val="nil"/>
            </w:tcBorders>
            <w:shd w:val="clear" w:color="000000" w:fill="FFFFFF"/>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18"/>
                <w:szCs w:val="18"/>
                <w:lang w:eastAsia="da-DK" w:bidi="he-IL"/>
              </w:rPr>
            </w:pPr>
            <w:r w:rsidRPr="00A32536">
              <w:rPr>
                <w:rFonts w:ascii="Times New Roman" w:eastAsia="Times New Roman" w:hAnsi="Times New Roman" w:cs="Times New Roman"/>
                <w:b/>
                <w:bCs/>
                <w:sz w:val="18"/>
                <w:szCs w:val="18"/>
                <w:lang w:eastAsia="da-DK" w:bidi="he-IL"/>
              </w:rPr>
              <w:t>Årsværk</w:t>
            </w:r>
          </w:p>
        </w:tc>
      </w:tr>
      <w:tr w:rsidR="00A32536" w:rsidRPr="00A32536" w:rsidTr="00A32536">
        <w:trPr>
          <w:trHeight w:val="289"/>
        </w:trPr>
        <w:tc>
          <w:tcPr>
            <w:tcW w:w="3940" w:type="dxa"/>
            <w:tcBorders>
              <w:top w:val="nil"/>
              <w:left w:val="nil"/>
              <w:bottom w:val="nil"/>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Normering</w:t>
            </w:r>
          </w:p>
        </w:tc>
        <w:tc>
          <w:tcPr>
            <w:tcW w:w="1360" w:type="dxa"/>
            <w:tcBorders>
              <w:top w:val="nil"/>
              <w:left w:val="nil"/>
              <w:bottom w:val="nil"/>
              <w:right w:val="nil"/>
            </w:tcBorders>
            <w:shd w:val="clear" w:color="000000" w:fill="FFFFFF"/>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18"/>
                <w:szCs w:val="18"/>
                <w:lang w:eastAsia="da-DK" w:bidi="he-IL"/>
              </w:rPr>
            </w:pPr>
            <w:r w:rsidRPr="00A32536">
              <w:rPr>
                <w:rFonts w:ascii="Times New Roman" w:eastAsia="Times New Roman" w:hAnsi="Times New Roman" w:cs="Times New Roman"/>
                <w:b/>
                <w:bCs/>
                <w:sz w:val="18"/>
                <w:szCs w:val="18"/>
                <w:lang w:eastAsia="da-DK" w:bidi="he-IL"/>
              </w:rPr>
              <w:t>279,2</w:t>
            </w:r>
          </w:p>
        </w:tc>
        <w:tc>
          <w:tcPr>
            <w:tcW w:w="1200" w:type="dxa"/>
            <w:tcBorders>
              <w:top w:val="nil"/>
              <w:left w:val="nil"/>
              <w:bottom w:val="nil"/>
              <w:right w:val="nil"/>
            </w:tcBorders>
            <w:shd w:val="clear" w:color="000000" w:fill="FFFFFF"/>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18"/>
                <w:szCs w:val="18"/>
                <w:lang w:eastAsia="da-DK" w:bidi="he-IL"/>
              </w:rPr>
            </w:pPr>
            <w:r w:rsidRPr="00A32536">
              <w:rPr>
                <w:rFonts w:ascii="Times New Roman" w:eastAsia="Times New Roman" w:hAnsi="Times New Roman" w:cs="Times New Roman"/>
                <w:b/>
                <w:bCs/>
                <w:sz w:val="18"/>
                <w:szCs w:val="18"/>
                <w:lang w:eastAsia="da-DK" w:bidi="he-IL"/>
              </w:rPr>
              <w:t>280,6</w:t>
            </w:r>
          </w:p>
        </w:tc>
      </w:tr>
      <w:tr w:rsidR="00A32536" w:rsidRPr="00A32536" w:rsidTr="00A32536">
        <w:trPr>
          <w:trHeight w:val="289"/>
        </w:trPr>
        <w:tc>
          <w:tcPr>
            <w:tcW w:w="3940" w:type="dxa"/>
            <w:tcBorders>
              <w:top w:val="nil"/>
              <w:left w:val="nil"/>
              <w:bottom w:val="nil"/>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 </w:t>
            </w:r>
          </w:p>
        </w:tc>
        <w:tc>
          <w:tcPr>
            <w:tcW w:w="1360" w:type="dxa"/>
            <w:tcBorders>
              <w:top w:val="nil"/>
              <w:left w:val="nil"/>
              <w:bottom w:val="nil"/>
              <w:right w:val="nil"/>
            </w:tcBorders>
            <w:shd w:val="clear" w:color="000000" w:fill="FFFFFF"/>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18"/>
                <w:szCs w:val="18"/>
                <w:lang w:eastAsia="da-DK" w:bidi="he-IL"/>
              </w:rPr>
            </w:pPr>
            <w:r w:rsidRPr="00A32536">
              <w:rPr>
                <w:rFonts w:ascii="Times New Roman" w:eastAsia="Times New Roman" w:hAnsi="Times New Roman" w:cs="Times New Roman"/>
                <w:b/>
                <w:bCs/>
                <w:sz w:val="18"/>
                <w:szCs w:val="18"/>
                <w:lang w:eastAsia="da-DK" w:bidi="he-IL"/>
              </w:rPr>
              <w:t> </w:t>
            </w:r>
          </w:p>
        </w:tc>
        <w:tc>
          <w:tcPr>
            <w:tcW w:w="1200" w:type="dxa"/>
            <w:tcBorders>
              <w:top w:val="nil"/>
              <w:left w:val="nil"/>
              <w:bottom w:val="nil"/>
              <w:right w:val="nil"/>
            </w:tcBorders>
            <w:shd w:val="clear" w:color="000000" w:fill="FFFFFF"/>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18"/>
                <w:szCs w:val="18"/>
                <w:lang w:eastAsia="da-DK" w:bidi="he-IL"/>
              </w:rPr>
            </w:pPr>
            <w:r w:rsidRPr="00A32536">
              <w:rPr>
                <w:rFonts w:ascii="Times New Roman" w:eastAsia="Times New Roman" w:hAnsi="Times New Roman" w:cs="Times New Roman"/>
                <w:b/>
                <w:bCs/>
                <w:sz w:val="18"/>
                <w:szCs w:val="18"/>
                <w:lang w:eastAsia="da-DK" w:bidi="he-IL"/>
              </w:rPr>
              <w:t> </w:t>
            </w:r>
          </w:p>
        </w:tc>
      </w:tr>
      <w:tr w:rsidR="00A32536" w:rsidRPr="00A32536" w:rsidTr="00A32536">
        <w:trPr>
          <w:trHeight w:val="300"/>
        </w:trPr>
        <w:tc>
          <w:tcPr>
            <w:tcW w:w="3940" w:type="dxa"/>
            <w:tcBorders>
              <w:top w:val="nil"/>
              <w:left w:val="nil"/>
              <w:bottom w:val="nil"/>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Sognepræster</w:t>
            </w:r>
          </w:p>
        </w:tc>
        <w:tc>
          <w:tcPr>
            <w:tcW w:w="136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262,8</w:t>
            </w:r>
          </w:p>
        </w:tc>
        <w:tc>
          <w:tcPr>
            <w:tcW w:w="120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265,9</w:t>
            </w:r>
          </w:p>
        </w:tc>
      </w:tr>
      <w:tr w:rsidR="00A32536" w:rsidRPr="00A32536" w:rsidTr="00A32536">
        <w:trPr>
          <w:trHeight w:val="300"/>
        </w:trPr>
        <w:tc>
          <w:tcPr>
            <w:tcW w:w="3940" w:type="dxa"/>
            <w:tcBorders>
              <w:top w:val="nil"/>
              <w:left w:val="nil"/>
              <w:bottom w:val="single" w:sz="4" w:space="0" w:color="auto"/>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Fællesfondspræster</w:t>
            </w:r>
          </w:p>
        </w:tc>
        <w:tc>
          <w:tcPr>
            <w:tcW w:w="1360" w:type="dxa"/>
            <w:tcBorders>
              <w:top w:val="nil"/>
              <w:left w:val="nil"/>
              <w:bottom w:val="single" w:sz="4" w:space="0" w:color="auto"/>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13,8</w:t>
            </w:r>
          </w:p>
        </w:tc>
        <w:tc>
          <w:tcPr>
            <w:tcW w:w="1200" w:type="dxa"/>
            <w:tcBorders>
              <w:top w:val="nil"/>
              <w:left w:val="nil"/>
              <w:bottom w:val="single" w:sz="4" w:space="0" w:color="auto"/>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14,0</w:t>
            </w:r>
          </w:p>
        </w:tc>
      </w:tr>
      <w:tr w:rsidR="00A32536" w:rsidRPr="00A32536" w:rsidTr="00A32536">
        <w:trPr>
          <w:trHeight w:val="300"/>
        </w:trPr>
        <w:tc>
          <w:tcPr>
            <w:tcW w:w="3940" w:type="dxa"/>
            <w:tcBorders>
              <w:top w:val="nil"/>
              <w:left w:val="nil"/>
              <w:bottom w:val="nil"/>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Forbrug i alt (efter fradrag for lønrefusion)</w:t>
            </w:r>
          </w:p>
        </w:tc>
        <w:tc>
          <w:tcPr>
            <w:tcW w:w="136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276,7</w:t>
            </w:r>
          </w:p>
        </w:tc>
        <w:tc>
          <w:tcPr>
            <w:tcW w:w="120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279,8</w:t>
            </w:r>
          </w:p>
        </w:tc>
      </w:tr>
      <w:tr w:rsidR="00A32536" w:rsidRPr="00A32536" w:rsidTr="00A32536">
        <w:trPr>
          <w:trHeight w:val="289"/>
        </w:trPr>
        <w:tc>
          <w:tcPr>
            <w:tcW w:w="3940" w:type="dxa"/>
            <w:tcBorders>
              <w:top w:val="nil"/>
              <w:left w:val="nil"/>
              <w:bottom w:val="nil"/>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 </w:t>
            </w:r>
          </w:p>
        </w:tc>
        <w:tc>
          <w:tcPr>
            <w:tcW w:w="136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20"/>
                <w:szCs w:val="20"/>
                <w:lang w:eastAsia="da-DK" w:bidi="he-IL"/>
              </w:rPr>
            </w:pPr>
          </w:p>
        </w:tc>
        <w:tc>
          <w:tcPr>
            <w:tcW w:w="120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20"/>
                <w:szCs w:val="20"/>
                <w:lang w:eastAsia="da-DK" w:bidi="he-IL"/>
              </w:rPr>
            </w:pPr>
          </w:p>
        </w:tc>
      </w:tr>
      <w:tr w:rsidR="00A32536" w:rsidRPr="00A32536" w:rsidTr="00A32536">
        <w:trPr>
          <w:trHeight w:val="300"/>
        </w:trPr>
        <w:tc>
          <w:tcPr>
            <w:tcW w:w="3940" w:type="dxa"/>
            <w:tcBorders>
              <w:top w:val="single" w:sz="4" w:space="0" w:color="auto"/>
              <w:left w:val="nil"/>
              <w:bottom w:val="single" w:sz="4" w:space="0" w:color="auto"/>
              <w:right w:val="nil"/>
            </w:tcBorders>
            <w:shd w:val="clear" w:color="000000" w:fill="FFFFFF"/>
            <w:noWrap/>
            <w:vAlign w:val="center"/>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Mer-/</w:t>
            </w:r>
            <w:proofErr w:type="spellStart"/>
            <w:r w:rsidRPr="00A32536">
              <w:rPr>
                <w:rFonts w:ascii="Times New Roman" w:eastAsia="Times New Roman" w:hAnsi="Times New Roman" w:cs="Times New Roman"/>
                <w:b/>
                <w:bCs/>
                <w:sz w:val="20"/>
                <w:szCs w:val="20"/>
                <w:lang w:eastAsia="da-DK" w:bidi="he-IL"/>
              </w:rPr>
              <w:t>mindreforbrug</w:t>
            </w:r>
            <w:proofErr w:type="spellEnd"/>
            <w:r w:rsidRPr="00A32536">
              <w:rPr>
                <w:rFonts w:ascii="Times New Roman" w:eastAsia="Times New Roman" w:hAnsi="Times New Roman" w:cs="Times New Roman"/>
                <w:b/>
                <w:bCs/>
                <w:sz w:val="20"/>
                <w:szCs w:val="20"/>
                <w:lang w:eastAsia="da-DK" w:bidi="he-IL"/>
              </w:rPr>
              <w:t xml:space="preserve"> af årsværk præster</w:t>
            </w:r>
          </w:p>
        </w:tc>
        <w:tc>
          <w:tcPr>
            <w:tcW w:w="1360" w:type="dxa"/>
            <w:tcBorders>
              <w:top w:val="single" w:sz="4" w:space="0" w:color="auto"/>
              <w:left w:val="nil"/>
              <w:bottom w:val="single" w:sz="4" w:space="0" w:color="auto"/>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-2,5</w:t>
            </w:r>
          </w:p>
        </w:tc>
        <w:tc>
          <w:tcPr>
            <w:tcW w:w="1200" w:type="dxa"/>
            <w:tcBorders>
              <w:top w:val="single" w:sz="4" w:space="0" w:color="auto"/>
              <w:left w:val="nil"/>
              <w:bottom w:val="single" w:sz="4" w:space="0" w:color="auto"/>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-0,7</w:t>
            </w:r>
          </w:p>
        </w:tc>
      </w:tr>
      <w:tr w:rsidR="00A32536" w:rsidRPr="00A32536" w:rsidTr="00A32536">
        <w:trPr>
          <w:trHeight w:val="289"/>
        </w:trPr>
        <w:tc>
          <w:tcPr>
            <w:tcW w:w="394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rPr>
                <w:rFonts w:ascii="Arial" w:eastAsia="Times New Roman" w:hAnsi="Arial" w:cs="Arial"/>
                <w:sz w:val="20"/>
                <w:szCs w:val="20"/>
                <w:lang w:eastAsia="da-DK" w:bidi="he-IL"/>
              </w:rPr>
            </w:pPr>
          </w:p>
        </w:tc>
        <w:tc>
          <w:tcPr>
            <w:tcW w:w="136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Arial" w:eastAsia="Times New Roman" w:hAnsi="Arial" w:cs="Arial"/>
                <w:sz w:val="20"/>
                <w:szCs w:val="20"/>
                <w:lang w:eastAsia="da-DK" w:bidi="he-IL"/>
              </w:rPr>
            </w:pPr>
          </w:p>
        </w:tc>
        <w:tc>
          <w:tcPr>
            <w:tcW w:w="120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Arial" w:eastAsia="Times New Roman" w:hAnsi="Arial" w:cs="Arial"/>
                <w:sz w:val="20"/>
                <w:szCs w:val="20"/>
                <w:lang w:eastAsia="da-DK" w:bidi="he-IL"/>
              </w:rPr>
            </w:pPr>
          </w:p>
        </w:tc>
      </w:tr>
      <w:tr w:rsidR="00A32536" w:rsidRPr="00A32536" w:rsidTr="00A32536">
        <w:trPr>
          <w:trHeight w:val="300"/>
        </w:trPr>
        <w:tc>
          <w:tcPr>
            <w:tcW w:w="394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rPr>
                <w:rFonts w:ascii="Times New Roman" w:eastAsia="Times New Roman" w:hAnsi="Times New Roman" w:cs="Times New Roman"/>
                <w:b/>
                <w:bCs/>
                <w:sz w:val="20"/>
                <w:szCs w:val="20"/>
                <w:lang w:eastAsia="da-DK" w:bidi="he-IL"/>
              </w:rPr>
            </w:pPr>
            <w:r w:rsidRPr="00A32536">
              <w:rPr>
                <w:rFonts w:ascii="Times New Roman" w:eastAsia="Times New Roman" w:hAnsi="Times New Roman" w:cs="Times New Roman"/>
                <w:b/>
                <w:bCs/>
                <w:sz w:val="20"/>
                <w:szCs w:val="20"/>
                <w:lang w:eastAsia="da-DK" w:bidi="he-IL"/>
              </w:rPr>
              <w:t>Årsværksforbrug udenfor normering</w:t>
            </w:r>
          </w:p>
        </w:tc>
        <w:tc>
          <w:tcPr>
            <w:tcW w:w="136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Arial" w:eastAsia="Times New Roman" w:hAnsi="Arial" w:cs="Arial"/>
                <w:sz w:val="20"/>
                <w:szCs w:val="20"/>
                <w:lang w:eastAsia="da-DK" w:bidi="he-IL"/>
              </w:rPr>
            </w:pPr>
          </w:p>
        </w:tc>
        <w:tc>
          <w:tcPr>
            <w:tcW w:w="1200" w:type="dxa"/>
            <w:tcBorders>
              <w:top w:val="nil"/>
              <w:left w:val="nil"/>
              <w:bottom w:val="nil"/>
              <w:right w:val="nil"/>
            </w:tcBorders>
            <w:shd w:val="clear" w:color="auto" w:fill="auto"/>
            <w:noWrap/>
            <w:vAlign w:val="bottom"/>
            <w:hideMark/>
          </w:tcPr>
          <w:p w:rsidR="00A32536" w:rsidRPr="00A32536" w:rsidRDefault="00A32536" w:rsidP="00A32536">
            <w:pPr>
              <w:spacing w:after="0" w:line="240" w:lineRule="auto"/>
              <w:jc w:val="center"/>
              <w:rPr>
                <w:rFonts w:ascii="Arial" w:eastAsia="Times New Roman" w:hAnsi="Arial" w:cs="Arial"/>
                <w:sz w:val="20"/>
                <w:szCs w:val="20"/>
                <w:lang w:eastAsia="da-DK" w:bidi="he-IL"/>
              </w:rPr>
            </w:pPr>
          </w:p>
        </w:tc>
      </w:tr>
      <w:tr w:rsidR="00A32536" w:rsidRPr="00A32536" w:rsidTr="00A32536">
        <w:trPr>
          <w:trHeight w:val="300"/>
        </w:trPr>
        <w:tc>
          <w:tcPr>
            <w:tcW w:w="3940" w:type="dxa"/>
            <w:tcBorders>
              <w:top w:val="nil"/>
              <w:left w:val="nil"/>
              <w:bottom w:val="single" w:sz="4" w:space="0" w:color="auto"/>
              <w:right w:val="nil"/>
            </w:tcBorders>
            <w:shd w:val="clear" w:color="auto" w:fill="auto"/>
            <w:noWrap/>
            <w:vAlign w:val="bottom"/>
            <w:hideMark/>
          </w:tcPr>
          <w:p w:rsidR="00A32536" w:rsidRPr="00A32536" w:rsidRDefault="00A32536" w:rsidP="00A32536">
            <w:pPr>
              <w:spacing w:after="0" w:line="240" w:lineRule="auto"/>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Lokalfinansierede præster</w:t>
            </w:r>
          </w:p>
        </w:tc>
        <w:tc>
          <w:tcPr>
            <w:tcW w:w="1360" w:type="dxa"/>
            <w:tcBorders>
              <w:top w:val="nil"/>
              <w:left w:val="nil"/>
              <w:bottom w:val="single" w:sz="4" w:space="0" w:color="auto"/>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21,3</w:t>
            </w:r>
          </w:p>
        </w:tc>
        <w:tc>
          <w:tcPr>
            <w:tcW w:w="1200" w:type="dxa"/>
            <w:tcBorders>
              <w:top w:val="nil"/>
              <w:left w:val="nil"/>
              <w:bottom w:val="single" w:sz="4" w:space="0" w:color="auto"/>
              <w:right w:val="nil"/>
            </w:tcBorders>
            <w:shd w:val="clear" w:color="auto" w:fill="auto"/>
            <w:noWrap/>
            <w:vAlign w:val="bottom"/>
            <w:hideMark/>
          </w:tcPr>
          <w:p w:rsidR="00A32536" w:rsidRPr="00A32536" w:rsidRDefault="00A32536" w:rsidP="00A32536">
            <w:pPr>
              <w:spacing w:after="0" w:line="240" w:lineRule="auto"/>
              <w:jc w:val="center"/>
              <w:rPr>
                <w:rFonts w:ascii="Times New Roman" w:eastAsia="Times New Roman" w:hAnsi="Times New Roman" w:cs="Times New Roman"/>
                <w:sz w:val="20"/>
                <w:szCs w:val="20"/>
                <w:lang w:eastAsia="da-DK" w:bidi="he-IL"/>
              </w:rPr>
            </w:pPr>
            <w:r w:rsidRPr="00A32536">
              <w:rPr>
                <w:rFonts w:ascii="Times New Roman" w:eastAsia="Times New Roman" w:hAnsi="Times New Roman" w:cs="Times New Roman"/>
                <w:sz w:val="20"/>
                <w:szCs w:val="20"/>
                <w:lang w:eastAsia="da-DK" w:bidi="he-IL"/>
              </w:rPr>
              <w:t>22,4</w:t>
            </w:r>
          </w:p>
        </w:tc>
      </w:tr>
    </w:tbl>
    <w:p w:rsidR="00A32536" w:rsidRDefault="00A32536" w:rsidP="00B6120F">
      <w:pPr>
        <w:rPr>
          <w:rFonts w:asciiTheme="majorHAnsi" w:hAnsiTheme="majorHAnsi"/>
          <w:i/>
        </w:rPr>
      </w:pPr>
    </w:p>
    <w:p w:rsidR="00C161A9" w:rsidRPr="00163C14" w:rsidRDefault="00C161A9" w:rsidP="00C161A9">
      <w:pPr>
        <w:rPr>
          <w:rFonts w:asciiTheme="majorHAnsi" w:hAnsiTheme="majorHAnsi"/>
          <w:iCs/>
        </w:rPr>
      </w:pPr>
      <w:r>
        <w:rPr>
          <w:rFonts w:asciiTheme="majorHAnsi" w:hAnsiTheme="majorHAnsi"/>
          <w:iCs/>
        </w:rPr>
        <w:t>Årsværksnormeringen fremgår af Bekendtgørelse af lov om folkekirkens økonomi, LBK nr. 331 af 29. marts 2014 §</w:t>
      </w:r>
      <w:r w:rsidR="00CA4CDF">
        <w:rPr>
          <w:rFonts w:asciiTheme="majorHAnsi" w:hAnsiTheme="majorHAnsi"/>
          <w:iCs/>
        </w:rPr>
        <w:t xml:space="preserve"> </w:t>
      </w:r>
      <w:r>
        <w:rPr>
          <w:rFonts w:asciiTheme="majorHAnsi" w:hAnsiTheme="majorHAnsi"/>
          <w:iCs/>
        </w:rPr>
        <w:t>20 stk. 2, hvor der er normeret 1892,8 stillinger, hvortil kommer 100 fællesfondspræstestillinger. Samtidig er det anerkendt, at dagpengerefusioner kan årsværkfastsættes (reducere årsværksforbruget). Stillinger og årsværk er fordelt mellem landets 10 stifter efter aftale mellem Kirkeministeriet og biskopperne.</w:t>
      </w:r>
    </w:p>
    <w:p w:rsidR="00A32536" w:rsidRDefault="00A32536" w:rsidP="00B6120F">
      <w:pPr>
        <w:rPr>
          <w:rFonts w:asciiTheme="majorHAnsi" w:hAnsiTheme="majorHAnsi"/>
          <w:i/>
        </w:rPr>
      </w:pPr>
    </w:p>
    <w:p w:rsidR="00B6120F" w:rsidRDefault="00283E08" w:rsidP="00B6120F">
      <w:pPr>
        <w:rPr>
          <w:rFonts w:asciiTheme="majorHAnsi" w:hAnsiTheme="majorHAnsi"/>
          <w:i/>
        </w:rPr>
      </w:pPr>
      <w:r w:rsidRPr="00283E08">
        <w:rPr>
          <w:noProof/>
          <w:lang w:eastAsia="da-DK" w:bidi="he-IL"/>
        </w:rPr>
        <w:drawing>
          <wp:inline distT="0" distB="0" distL="0" distR="0">
            <wp:extent cx="5074920" cy="2392680"/>
            <wp:effectExtent l="0" t="0" r="0" b="762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4920" cy="2392680"/>
                    </a:xfrm>
                    <a:prstGeom prst="rect">
                      <a:avLst/>
                    </a:prstGeom>
                    <a:noFill/>
                    <a:ln>
                      <a:noFill/>
                    </a:ln>
                  </pic:spPr>
                </pic:pic>
              </a:graphicData>
            </a:graphic>
          </wp:inline>
        </w:drawing>
      </w:r>
    </w:p>
    <w:p w:rsidR="00B6120F" w:rsidRDefault="00426FC0" w:rsidP="00B6120F">
      <w:pPr>
        <w:rPr>
          <w:rFonts w:asciiTheme="majorHAnsi" w:hAnsiTheme="majorHAnsi"/>
          <w:iCs/>
        </w:rPr>
      </w:pPr>
      <w:r w:rsidRPr="005A3B37">
        <w:rPr>
          <w:rFonts w:asciiTheme="majorHAnsi" w:hAnsiTheme="majorHAnsi"/>
          <w:iCs/>
        </w:rPr>
        <w:t>Årsværksforbruget til KAS/GIAS er faldet siden systemets opstart. Det skyldes en løbende effektivisering af systemet.</w:t>
      </w:r>
    </w:p>
    <w:p w:rsidR="005A3B37" w:rsidRPr="005A3B37" w:rsidRDefault="005A3B37" w:rsidP="00B6120F">
      <w:pPr>
        <w:rPr>
          <w:rFonts w:asciiTheme="majorHAnsi" w:hAnsiTheme="majorHAnsi"/>
          <w:iCs/>
        </w:rPr>
      </w:pPr>
      <w:r>
        <w:rPr>
          <w:rFonts w:asciiTheme="majorHAnsi" w:hAnsiTheme="majorHAnsi"/>
          <w:iCs/>
        </w:rPr>
        <w:t>Da der har været brugt en del ekstra ressourcer i forbindelse med det afholdte bispevalg er den forventede stigning i rådgivningsopgaver ikke sket i indeværende år.</w:t>
      </w:r>
    </w:p>
    <w:p w:rsidR="00426FC0" w:rsidRPr="005A3B37" w:rsidRDefault="005A3B37" w:rsidP="005A3B37">
      <w:pPr>
        <w:rPr>
          <w:rFonts w:asciiTheme="majorHAnsi" w:hAnsiTheme="majorHAnsi"/>
          <w:iCs/>
        </w:rPr>
      </w:pPr>
      <w:r w:rsidRPr="005A3B37">
        <w:rPr>
          <w:rFonts w:asciiTheme="majorHAnsi" w:hAnsiTheme="majorHAnsi"/>
          <w:iCs/>
        </w:rPr>
        <w:t>Stiftet har i 2015 har haft en langtidssygemeldt medarbejder. Det har medført udbetaling af over/merarbejde til nogle af de faste medarbejdere.</w:t>
      </w:r>
    </w:p>
    <w:p w:rsidR="00426FC0" w:rsidRDefault="00426FC0" w:rsidP="00B6120F">
      <w:pPr>
        <w:rPr>
          <w:rFonts w:asciiTheme="majorHAnsi" w:hAnsiTheme="majorHAnsi"/>
          <w:i/>
        </w:rPr>
      </w:pPr>
    </w:p>
    <w:p w:rsidR="00B6120F" w:rsidRPr="007B08A4" w:rsidRDefault="00283E08" w:rsidP="00B6120F">
      <w:pPr>
        <w:rPr>
          <w:rFonts w:asciiTheme="majorHAnsi" w:hAnsiTheme="majorHAnsi"/>
          <w:i/>
          <w:sz w:val="18"/>
          <w:szCs w:val="18"/>
        </w:rPr>
      </w:pPr>
      <w:r w:rsidRPr="00283E08">
        <w:rPr>
          <w:noProof/>
          <w:lang w:eastAsia="da-DK" w:bidi="he-IL"/>
        </w:rPr>
        <w:drawing>
          <wp:inline distT="0" distB="0" distL="0" distR="0">
            <wp:extent cx="5074920" cy="2392680"/>
            <wp:effectExtent l="0" t="0" r="0" b="762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4920" cy="2392680"/>
                    </a:xfrm>
                    <a:prstGeom prst="rect">
                      <a:avLst/>
                    </a:prstGeom>
                    <a:noFill/>
                    <a:ln>
                      <a:noFill/>
                    </a:ln>
                  </pic:spPr>
                </pic:pic>
              </a:graphicData>
            </a:graphic>
          </wp:inline>
        </w:drawing>
      </w:r>
    </w:p>
    <w:p w:rsidR="00B6120F" w:rsidRPr="005A3B37" w:rsidRDefault="005A3B37" w:rsidP="00740F28">
      <w:pPr>
        <w:rPr>
          <w:rFonts w:asciiTheme="majorHAnsi" w:hAnsiTheme="majorHAnsi"/>
          <w:iCs/>
        </w:rPr>
      </w:pPr>
      <w:r w:rsidRPr="005A3B37">
        <w:rPr>
          <w:rFonts w:asciiTheme="majorHAnsi" w:hAnsiTheme="majorHAnsi"/>
          <w:iCs/>
        </w:rPr>
        <w:t xml:space="preserve">Det samlede årsværksforbrug til KAS/GIAS centret er faldet fra 4,1 til 3,45 hvilket kan tilskrives </w:t>
      </w:r>
      <w:r>
        <w:rPr>
          <w:rFonts w:asciiTheme="majorHAnsi" w:hAnsiTheme="majorHAnsi"/>
          <w:iCs/>
        </w:rPr>
        <w:t>effektiv</w:t>
      </w:r>
      <w:r w:rsidR="00740F28">
        <w:rPr>
          <w:rFonts w:asciiTheme="majorHAnsi" w:hAnsiTheme="majorHAnsi"/>
          <w:iCs/>
        </w:rPr>
        <w:t>i</w:t>
      </w:r>
      <w:r>
        <w:rPr>
          <w:rFonts w:asciiTheme="majorHAnsi" w:hAnsiTheme="majorHAnsi"/>
          <w:iCs/>
        </w:rPr>
        <w:t xml:space="preserve">sering efter at systemet nu er fuldt implementeret og har fungeret nogle år. </w:t>
      </w:r>
      <w:r w:rsidR="00C161A9">
        <w:rPr>
          <w:rFonts w:asciiTheme="majorHAnsi" w:hAnsiTheme="majorHAnsi"/>
          <w:iCs/>
        </w:rPr>
        <w:t>Det er især under</w:t>
      </w:r>
      <w:r>
        <w:rPr>
          <w:rFonts w:asciiTheme="majorHAnsi" w:hAnsiTheme="majorHAnsi"/>
          <w:iCs/>
        </w:rPr>
        <w:t xml:space="preserve"> kategorien Centerdrift effektiviseringen er slået igennem med et fald fra 1,00 til </w:t>
      </w:r>
      <w:r w:rsidR="00740F28">
        <w:rPr>
          <w:rFonts w:asciiTheme="majorHAnsi" w:hAnsiTheme="majorHAnsi"/>
          <w:iCs/>
        </w:rPr>
        <w:t>0,48</w:t>
      </w:r>
    </w:p>
    <w:p w:rsidR="00402793" w:rsidRDefault="00402793"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C161A9" w:rsidRDefault="00C161A9" w:rsidP="00B6120F">
      <w:pPr>
        <w:rPr>
          <w:rFonts w:asciiTheme="majorHAnsi" w:hAnsiTheme="majorHAnsi"/>
          <w:i/>
          <w:sz w:val="18"/>
          <w:szCs w:val="18"/>
        </w:rPr>
      </w:pPr>
    </w:p>
    <w:p w:rsidR="00B6120F" w:rsidRPr="007B08A4" w:rsidRDefault="00B6120F" w:rsidP="00B6120F">
      <w:pPr>
        <w:pStyle w:val="Overskrift2"/>
        <w:rPr>
          <w:rFonts w:asciiTheme="majorHAnsi" w:hAnsiTheme="majorHAnsi"/>
        </w:rPr>
      </w:pPr>
      <w:bookmarkStart w:id="43" w:name="_Toc411853769"/>
      <w:bookmarkStart w:id="44" w:name="_Toc411943306"/>
      <w:bookmarkStart w:id="45" w:name="_Toc411943382"/>
      <w:bookmarkStart w:id="46" w:name="_Toc411945124"/>
      <w:bookmarkStart w:id="47" w:name="_Toc411948401"/>
      <w:bookmarkStart w:id="48" w:name="_Toc443827084"/>
      <w:r w:rsidRPr="007B08A4">
        <w:rPr>
          <w:rFonts w:asciiTheme="majorHAnsi" w:hAnsiTheme="majorHAnsi"/>
        </w:rPr>
        <w:t>2.6. Målrapportering</w:t>
      </w:r>
      <w:bookmarkEnd w:id="43"/>
      <w:bookmarkEnd w:id="44"/>
      <w:bookmarkEnd w:id="45"/>
      <w:bookmarkEnd w:id="46"/>
      <w:bookmarkEnd w:id="47"/>
      <w:bookmarkEnd w:id="48"/>
    </w:p>
    <w:p w:rsidR="00B6120F" w:rsidRPr="00B40F44" w:rsidRDefault="00B6120F" w:rsidP="00B40F44">
      <w:pPr>
        <w:pStyle w:val="Overskrift3"/>
        <w:rPr>
          <w:color w:val="auto"/>
        </w:rPr>
      </w:pPr>
      <w:bookmarkStart w:id="49" w:name="_Toc411853770"/>
      <w:bookmarkStart w:id="50" w:name="_Toc411943307"/>
      <w:bookmarkStart w:id="51" w:name="_Toc411943383"/>
      <w:bookmarkStart w:id="52" w:name="_Toc411945125"/>
      <w:bookmarkStart w:id="53" w:name="_Toc411948402"/>
      <w:bookmarkStart w:id="54" w:name="_Toc443827085"/>
      <w:r w:rsidRPr="00B40F44">
        <w:rPr>
          <w:color w:val="auto"/>
        </w:rPr>
        <w:t xml:space="preserve">2.6.1. </w:t>
      </w:r>
      <w:bookmarkEnd w:id="49"/>
      <w:bookmarkEnd w:id="50"/>
      <w:bookmarkEnd w:id="51"/>
      <w:bookmarkEnd w:id="52"/>
      <w:bookmarkEnd w:id="53"/>
      <w:bookmarkEnd w:id="54"/>
      <w:r w:rsidR="00B40F44">
        <w:rPr>
          <w:color w:val="auto"/>
        </w:rPr>
        <w:t>Fælles Mål</w:t>
      </w:r>
    </w:p>
    <w:tbl>
      <w:tblPr>
        <w:tblStyle w:val="Tabel-Gitter"/>
        <w:tblW w:w="8472" w:type="dxa"/>
        <w:tblLook w:val="04A0" w:firstRow="1" w:lastRow="0" w:firstColumn="1" w:lastColumn="0" w:noHBand="0" w:noVBand="1"/>
      </w:tblPr>
      <w:tblGrid>
        <w:gridCol w:w="1526"/>
        <w:gridCol w:w="4111"/>
        <w:gridCol w:w="2835"/>
      </w:tblGrid>
      <w:tr w:rsidR="00B6120F" w:rsidRPr="007B08A4" w:rsidTr="00F63CF2">
        <w:trPr>
          <w:trHeight w:val="400"/>
        </w:trPr>
        <w:tc>
          <w:tcPr>
            <w:tcW w:w="8472" w:type="dxa"/>
            <w:gridSpan w:val="3"/>
          </w:tcPr>
          <w:p w:rsidR="00B6120F" w:rsidRPr="007B08A4" w:rsidRDefault="00B40F44" w:rsidP="00574530">
            <w:pPr>
              <w:rPr>
                <w:rFonts w:asciiTheme="majorHAnsi" w:hAnsiTheme="majorHAnsi"/>
                <w:b/>
                <w:bCs/>
              </w:rPr>
            </w:pPr>
            <w:r>
              <w:rPr>
                <w:rFonts w:asciiTheme="majorHAnsi" w:hAnsiTheme="majorHAnsi"/>
                <w:b/>
                <w:bCs/>
              </w:rPr>
              <w:t>Folkekirkens styrelse</w:t>
            </w:r>
          </w:p>
        </w:tc>
      </w:tr>
      <w:tr w:rsidR="00B6120F" w:rsidRPr="007B08A4" w:rsidTr="00F63CF2">
        <w:trPr>
          <w:trHeight w:val="400"/>
        </w:trPr>
        <w:tc>
          <w:tcPr>
            <w:tcW w:w="8472" w:type="dxa"/>
            <w:gridSpan w:val="3"/>
          </w:tcPr>
          <w:p w:rsidR="00B6120F" w:rsidRPr="007B08A4" w:rsidRDefault="00B6120F" w:rsidP="00574530">
            <w:pPr>
              <w:rPr>
                <w:rFonts w:asciiTheme="majorHAnsi" w:hAnsiTheme="majorHAnsi"/>
                <w:b/>
                <w:bCs/>
              </w:rPr>
            </w:pPr>
            <w:r w:rsidRPr="007B08A4">
              <w:rPr>
                <w:rFonts w:asciiTheme="majorHAnsi" w:hAnsiTheme="majorHAnsi"/>
                <w:b/>
                <w:bCs/>
              </w:rPr>
              <w:t>Mål</w:t>
            </w:r>
          </w:p>
        </w:tc>
      </w:tr>
      <w:tr w:rsidR="00B6120F" w:rsidRPr="00740F28" w:rsidTr="00F63CF2">
        <w:trPr>
          <w:trHeight w:val="400"/>
        </w:trPr>
        <w:tc>
          <w:tcPr>
            <w:tcW w:w="8472" w:type="dxa"/>
            <w:gridSpan w:val="3"/>
          </w:tcPr>
          <w:p w:rsidR="00B6120F" w:rsidRPr="00740F28" w:rsidRDefault="00B40F44" w:rsidP="00574530">
            <w:pPr>
              <w:rPr>
                <w:rFonts w:asciiTheme="majorHAnsi" w:hAnsiTheme="majorHAnsi"/>
              </w:rPr>
            </w:pPr>
            <w:r w:rsidRPr="00740F28">
              <w:rPr>
                <w:rFonts w:asciiTheme="majorHAnsi" w:hAnsiTheme="majorHAnsi"/>
              </w:rPr>
              <w:t>Rettidig behandling af Plancentrets modtagne lokalplanforslag</w:t>
            </w:r>
          </w:p>
        </w:tc>
      </w:tr>
      <w:tr w:rsidR="00B6120F" w:rsidRPr="00740F28" w:rsidTr="00F63CF2">
        <w:trPr>
          <w:trHeight w:val="400"/>
        </w:trPr>
        <w:tc>
          <w:tcPr>
            <w:tcW w:w="5637" w:type="dxa"/>
            <w:gridSpan w:val="2"/>
          </w:tcPr>
          <w:p w:rsidR="00B6120F" w:rsidRPr="00740F28" w:rsidRDefault="00B6120F" w:rsidP="00574530">
            <w:pPr>
              <w:rPr>
                <w:rFonts w:asciiTheme="majorHAnsi" w:hAnsiTheme="majorHAnsi"/>
                <w:b/>
                <w:bCs/>
              </w:rPr>
            </w:pPr>
            <w:r w:rsidRPr="00740F28">
              <w:rPr>
                <w:rFonts w:asciiTheme="majorHAnsi" w:hAnsiTheme="majorHAnsi"/>
                <w:b/>
                <w:bCs/>
              </w:rPr>
              <w:t>Resultatkrav</w:t>
            </w:r>
          </w:p>
        </w:tc>
        <w:tc>
          <w:tcPr>
            <w:tcW w:w="2835" w:type="dxa"/>
          </w:tcPr>
          <w:p w:rsidR="00B6120F" w:rsidRPr="00740F28" w:rsidRDefault="00B6120F" w:rsidP="00574530">
            <w:pPr>
              <w:rPr>
                <w:rFonts w:asciiTheme="majorHAnsi" w:hAnsiTheme="majorHAnsi"/>
                <w:b/>
                <w:bCs/>
              </w:rPr>
            </w:pPr>
            <w:r w:rsidRPr="00740F28">
              <w:rPr>
                <w:rFonts w:asciiTheme="majorHAnsi" w:hAnsiTheme="majorHAnsi"/>
                <w:b/>
                <w:bCs/>
              </w:rPr>
              <w:t>Deadline</w:t>
            </w:r>
          </w:p>
        </w:tc>
      </w:tr>
      <w:tr w:rsidR="00B6120F" w:rsidRPr="00740F28" w:rsidTr="00F63CF2">
        <w:trPr>
          <w:trHeight w:val="1236"/>
        </w:trPr>
        <w:tc>
          <w:tcPr>
            <w:tcW w:w="5637" w:type="dxa"/>
            <w:gridSpan w:val="2"/>
          </w:tcPr>
          <w:p w:rsidR="00B40F44" w:rsidRPr="00740F28" w:rsidRDefault="00B6120F" w:rsidP="00B40F44">
            <w:pPr>
              <w:rPr>
                <w:rFonts w:asciiTheme="majorHAnsi" w:hAnsiTheme="majorHAnsi"/>
              </w:rPr>
            </w:pPr>
            <w:r w:rsidRPr="00740F28">
              <w:rPr>
                <w:rFonts w:asciiTheme="majorHAnsi" w:hAnsiTheme="majorHAnsi"/>
              </w:rPr>
              <w:t xml:space="preserve">80 % af </w:t>
            </w:r>
            <w:r w:rsidR="00B40F44" w:rsidRPr="00740F28">
              <w:rPr>
                <w:rFonts w:asciiTheme="majorHAnsi" w:hAnsiTheme="majorHAnsi"/>
              </w:rPr>
              <w:t>lokalplanforslagene vurderes indenfor 10 arbejdsdage = opfyldt</w:t>
            </w:r>
          </w:p>
          <w:p w:rsidR="00B6120F" w:rsidRPr="00740F28" w:rsidRDefault="00B40F44" w:rsidP="00B40F44">
            <w:pPr>
              <w:rPr>
                <w:rFonts w:asciiTheme="majorHAnsi" w:hAnsiTheme="majorHAnsi"/>
              </w:rPr>
            </w:pPr>
            <w:r w:rsidRPr="00740F28">
              <w:rPr>
                <w:rFonts w:asciiTheme="majorHAnsi" w:hAnsiTheme="majorHAnsi"/>
              </w:rPr>
              <w:t>70 % af lokalplanforslagene vurderes indenfor 10 arbejdsdage = delvist opfyldt</w:t>
            </w:r>
            <w:r w:rsidR="00B6120F" w:rsidRPr="00740F28">
              <w:rPr>
                <w:rFonts w:asciiTheme="majorHAnsi" w:hAnsiTheme="majorHAnsi"/>
              </w:rPr>
              <w:t>.</w:t>
            </w:r>
            <w:r w:rsidR="00B6120F" w:rsidRPr="00740F28">
              <w:rPr>
                <w:rFonts w:asciiTheme="majorHAnsi" w:hAnsiTheme="majorHAnsi"/>
              </w:rPr>
              <w:br/>
            </w:r>
            <w:r w:rsidRPr="00740F28">
              <w:rPr>
                <w:rFonts w:asciiTheme="majorHAnsi" w:hAnsiTheme="majorHAnsi"/>
              </w:rPr>
              <w:t>Under 70 % af lokalforslagene vurderet indenfor 10 arbejdsdage = ikke opfyldt</w:t>
            </w:r>
            <w:r w:rsidR="00B6120F" w:rsidRPr="00740F28">
              <w:rPr>
                <w:rFonts w:asciiTheme="majorHAnsi" w:hAnsiTheme="majorHAnsi"/>
              </w:rPr>
              <w:t>.</w:t>
            </w:r>
          </w:p>
        </w:tc>
        <w:tc>
          <w:tcPr>
            <w:tcW w:w="2835" w:type="dxa"/>
          </w:tcPr>
          <w:p w:rsidR="00B6120F" w:rsidRPr="00740F28" w:rsidRDefault="00B6120F" w:rsidP="00574530">
            <w:pPr>
              <w:rPr>
                <w:rFonts w:asciiTheme="majorHAnsi" w:hAnsiTheme="majorHAnsi"/>
              </w:rPr>
            </w:pPr>
            <w:r w:rsidRPr="00740F28">
              <w:rPr>
                <w:rFonts w:asciiTheme="majorHAnsi" w:hAnsiTheme="majorHAnsi"/>
              </w:rPr>
              <w:t>Ultimo 2015</w:t>
            </w:r>
          </w:p>
        </w:tc>
      </w:tr>
      <w:tr w:rsidR="00B6120F" w:rsidRPr="00740F28" w:rsidTr="00F63CF2">
        <w:trPr>
          <w:trHeight w:val="125"/>
        </w:trPr>
        <w:tc>
          <w:tcPr>
            <w:tcW w:w="8472" w:type="dxa"/>
            <w:gridSpan w:val="3"/>
            <w:shd w:val="clear" w:color="auto" w:fill="F2F2F2" w:themeFill="background1" w:themeFillShade="F2"/>
          </w:tcPr>
          <w:p w:rsidR="00B6120F" w:rsidRPr="00740F28" w:rsidRDefault="00B6120F" w:rsidP="00574530">
            <w:pPr>
              <w:rPr>
                <w:rFonts w:asciiTheme="majorHAnsi" w:hAnsiTheme="majorHAnsi"/>
                <w:sz w:val="2"/>
                <w:szCs w:val="2"/>
              </w:rPr>
            </w:pPr>
          </w:p>
        </w:tc>
      </w:tr>
      <w:tr w:rsidR="00B6120F" w:rsidRPr="00740F28" w:rsidTr="00F63CF2">
        <w:trPr>
          <w:trHeight w:val="321"/>
        </w:trPr>
        <w:tc>
          <w:tcPr>
            <w:tcW w:w="1526" w:type="dxa"/>
          </w:tcPr>
          <w:p w:rsidR="00B6120F" w:rsidRPr="00740F28" w:rsidRDefault="00B6120F" w:rsidP="00574530">
            <w:pPr>
              <w:rPr>
                <w:rFonts w:asciiTheme="majorHAnsi" w:hAnsiTheme="majorHAnsi"/>
                <w:b/>
                <w:bCs/>
              </w:rPr>
            </w:pPr>
            <w:r w:rsidRPr="00740F28">
              <w:rPr>
                <w:rFonts w:asciiTheme="majorHAnsi" w:hAnsiTheme="majorHAnsi"/>
                <w:b/>
                <w:bCs/>
              </w:rPr>
              <w:t xml:space="preserve">Resultat </w:t>
            </w:r>
          </w:p>
        </w:tc>
        <w:tc>
          <w:tcPr>
            <w:tcW w:w="6946" w:type="dxa"/>
            <w:gridSpan w:val="2"/>
          </w:tcPr>
          <w:p w:rsidR="00B6120F" w:rsidRPr="00740F28" w:rsidRDefault="00B40F44" w:rsidP="00C161A9">
            <w:pPr>
              <w:rPr>
                <w:rFonts w:asciiTheme="majorHAnsi" w:hAnsiTheme="majorHAnsi"/>
              </w:rPr>
            </w:pPr>
            <w:r w:rsidRPr="00740F28">
              <w:rPr>
                <w:rFonts w:asciiTheme="majorHAnsi" w:hAnsiTheme="majorHAnsi"/>
              </w:rPr>
              <w:t xml:space="preserve">Der er i 2015 </w:t>
            </w:r>
            <w:r w:rsidR="00B6120F" w:rsidRPr="00740F28">
              <w:rPr>
                <w:rFonts w:asciiTheme="majorHAnsi" w:hAnsiTheme="majorHAnsi"/>
              </w:rPr>
              <w:t xml:space="preserve">behandlet i alt </w:t>
            </w:r>
            <w:r w:rsidRPr="00740F28">
              <w:rPr>
                <w:rFonts w:asciiTheme="majorHAnsi" w:hAnsiTheme="majorHAnsi"/>
              </w:rPr>
              <w:t>32</w:t>
            </w:r>
            <w:r w:rsidR="00B6120F" w:rsidRPr="00740F28">
              <w:rPr>
                <w:rFonts w:asciiTheme="majorHAnsi" w:hAnsiTheme="majorHAnsi"/>
              </w:rPr>
              <w:t xml:space="preserve"> sager, hvoraf</w:t>
            </w:r>
            <w:r w:rsidRPr="00740F28">
              <w:rPr>
                <w:rFonts w:asciiTheme="majorHAnsi" w:hAnsiTheme="majorHAnsi"/>
              </w:rPr>
              <w:t xml:space="preserve"> 32</w:t>
            </w:r>
            <w:r w:rsidR="00B6120F" w:rsidRPr="00740F28">
              <w:rPr>
                <w:rFonts w:asciiTheme="majorHAnsi" w:hAnsiTheme="majorHAnsi"/>
              </w:rPr>
              <w:t xml:space="preserve"> er godkendt indenfor fristen – svarende til </w:t>
            </w:r>
            <w:r w:rsidRPr="00740F28">
              <w:rPr>
                <w:rFonts w:asciiTheme="majorHAnsi" w:hAnsiTheme="majorHAnsi"/>
              </w:rPr>
              <w:t>100</w:t>
            </w:r>
            <w:r w:rsidR="00B6120F" w:rsidRPr="00740F28">
              <w:rPr>
                <w:rFonts w:asciiTheme="majorHAnsi" w:hAnsiTheme="majorHAnsi"/>
              </w:rPr>
              <w:t xml:space="preserve"> %.</w:t>
            </w:r>
            <w:r w:rsidR="00B6120F" w:rsidRPr="00740F28">
              <w:rPr>
                <w:rFonts w:asciiTheme="majorHAnsi" w:hAnsiTheme="majorHAnsi"/>
              </w:rPr>
              <w:br/>
            </w:r>
          </w:p>
        </w:tc>
      </w:tr>
      <w:tr w:rsidR="00B6120F" w:rsidRPr="00740F28" w:rsidTr="00F63CF2">
        <w:trPr>
          <w:trHeight w:val="321"/>
        </w:trPr>
        <w:tc>
          <w:tcPr>
            <w:tcW w:w="1526" w:type="dxa"/>
          </w:tcPr>
          <w:p w:rsidR="00B6120F" w:rsidRPr="00740F28" w:rsidRDefault="00B6120F" w:rsidP="00574530">
            <w:pPr>
              <w:rPr>
                <w:rFonts w:asciiTheme="majorHAnsi" w:hAnsiTheme="majorHAnsi"/>
                <w:b/>
                <w:bCs/>
              </w:rPr>
            </w:pPr>
            <w:bookmarkStart w:id="55" w:name="_Toc347148520"/>
            <w:bookmarkStart w:id="56" w:name="_Toc408473870"/>
            <w:bookmarkStart w:id="57" w:name="_Toc408919051"/>
            <w:r w:rsidRPr="00740F28">
              <w:rPr>
                <w:rFonts w:asciiTheme="majorHAnsi" w:hAnsiTheme="majorHAnsi"/>
                <w:b/>
                <w:bCs/>
              </w:rPr>
              <w:t xml:space="preserve">Ledelsens vurdering </w:t>
            </w:r>
            <w:bookmarkEnd w:id="55"/>
            <w:bookmarkEnd w:id="56"/>
            <w:bookmarkEnd w:id="57"/>
          </w:p>
          <w:p w:rsidR="00B6120F" w:rsidRPr="00740F28" w:rsidRDefault="00B6120F" w:rsidP="00574530">
            <w:pPr>
              <w:rPr>
                <w:rFonts w:asciiTheme="majorHAnsi" w:hAnsiTheme="majorHAnsi"/>
                <w:b/>
                <w:bCs/>
              </w:rPr>
            </w:pPr>
          </w:p>
        </w:tc>
        <w:tc>
          <w:tcPr>
            <w:tcW w:w="6946" w:type="dxa"/>
            <w:gridSpan w:val="2"/>
          </w:tcPr>
          <w:p w:rsidR="00B6120F" w:rsidRPr="00740F28" w:rsidRDefault="00B6120F" w:rsidP="00574530">
            <w:pPr>
              <w:rPr>
                <w:rFonts w:asciiTheme="majorHAnsi" w:hAnsiTheme="majorHAnsi"/>
              </w:rPr>
            </w:pPr>
            <w:r w:rsidRPr="00740F28">
              <w:rPr>
                <w:rFonts w:asciiTheme="majorHAnsi" w:hAnsiTheme="majorHAnsi"/>
              </w:rPr>
              <w:br/>
              <w:t xml:space="preserve">Overordnet set vurderes indsatsen som </w:t>
            </w:r>
            <w:r w:rsidR="00C161A9">
              <w:rPr>
                <w:rFonts w:asciiTheme="majorHAnsi" w:hAnsiTheme="majorHAnsi"/>
              </w:rPr>
              <w:t xml:space="preserve">meget </w:t>
            </w:r>
            <w:r w:rsidRPr="00740F28">
              <w:rPr>
                <w:rFonts w:asciiTheme="majorHAnsi" w:hAnsiTheme="majorHAnsi"/>
              </w:rPr>
              <w:t>tilfredsstillende.</w:t>
            </w:r>
          </w:p>
        </w:tc>
      </w:tr>
    </w:tbl>
    <w:p w:rsidR="00B6120F" w:rsidRDefault="00B6120F" w:rsidP="00B6120F">
      <w:pPr>
        <w:rPr>
          <w:rFonts w:asciiTheme="majorHAnsi" w:hAnsiTheme="majorHAnsi"/>
        </w:rPr>
      </w:pPr>
    </w:p>
    <w:p w:rsidR="00C161A9" w:rsidRPr="00740F28" w:rsidRDefault="00C161A9" w:rsidP="00B6120F">
      <w:pPr>
        <w:rPr>
          <w:rFonts w:asciiTheme="majorHAnsi" w:hAnsiTheme="majorHAnsi"/>
        </w:rPr>
      </w:pPr>
    </w:p>
    <w:tbl>
      <w:tblPr>
        <w:tblStyle w:val="Tabel-Gitter"/>
        <w:tblW w:w="8472" w:type="dxa"/>
        <w:tblLook w:val="04A0" w:firstRow="1" w:lastRow="0" w:firstColumn="1" w:lastColumn="0" w:noHBand="0" w:noVBand="1"/>
      </w:tblPr>
      <w:tblGrid>
        <w:gridCol w:w="1526"/>
        <w:gridCol w:w="4111"/>
        <w:gridCol w:w="2835"/>
      </w:tblGrid>
      <w:tr w:rsidR="00B40F44" w:rsidRPr="007B08A4" w:rsidTr="00F63CF2">
        <w:trPr>
          <w:trHeight w:val="400"/>
        </w:trPr>
        <w:tc>
          <w:tcPr>
            <w:tcW w:w="8472" w:type="dxa"/>
            <w:gridSpan w:val="3"/>
          </w:tcPr>
          <w:p w:rsidR="00B40F44" w:rsidRPr="007B08A4" w:rsidRDefault="00B40F44" w:rsidP="00301BFA">
            <w:pPr>
              <w:rPr>
                <w:rFonts w:asciiTheme="majorHAnsi" w:hAnsiTheme="majorHAnsi"/>
                <w:b/>
                <w:bCs/>
              </w:rPr>
            </w:pPr>
            <w:r>
              <w:rPr>
                <w:rFonts w:asciiTheme="majorHAnsi" w:hAnsiTheme="majorHAnsi"/>
                <w:b/>
                <w:bCs/>
              </w:rPr>
              <w:t>Budgetopfølgning</w:t>
            </w:r>
          </w:p>
        </w:tc>
      </w:tr>
      <w:tr w:rsidR="00B40F44" w:rsidRPr="007B08A4" w:rsidTr="00F63CF2">
        <w:trPr>
          <w:trHeight w:val="400"/>
        </w:trPr>
        <w:tc>
          <w:tcPr>
            <w:tcW w:w="8472" w:type="dxa"/>
            <w:gridSpan w:val="3"/>
          </w:tcPr>
          <w:p w:rsidR="00B40F44" w:rsidRPr="007B08A4" w:rsidRDefault="00B40F44" w:rsidP="00301BFA">
            <w:pPr>
              <w:rPr>
                <w:rFonts w:asciiTheme="majorHAnsi" w:hAnsiTheme="majorHAnsi"/>
                <w:b/>
                <w:bCs/>
              </w:rPr>
            </w:pPr>
            <w:r w:rsidRPr="007B08A4">
              <w:rPr>
                <w:rFonts w:asciiTheme="majorHAnsi" w:hAnsiTheme="majorHAnsi"/>
                <w:b/>
                <w:bCs/>
              </w:rPr>
              <w:t>Mål</w:t>
            </w:r>
          </w:p>
        </w:tc>
      </w:tr>
      <w:tr w:rsidR="00B40F44" w:rsidRPr="007B08A4" w:rsidTr="00F63CF2">
        <w:trPr>
          <w:trHeight w:val="400"/>
        </w:trPr>
        <w:tc>
          <w:tcPr>
            <w:tcW w:w="8472" w:type="dxa"/>
            <w:gridSpan w:val="3"/>
          </w:tcPr>
          <w:p w:rsidR="00B40F44" w:rsidRPr="00B40F44" w:rsidRDefault="00B40F44" w:rsidP="00301BFA">
            <w:pPr>
              <w:rPr>
                <w:rFonts w:asciiTheme="majorHAnsi" w:hAnsiTheme="majorHAnsi"/>
              </w:rPr>
            </w:pPr>
            <w:r>
              <w:rPr>
                <w:rFonts w:asciiTheme="majorHAnsi" w:hAnsiTheme="majorHAnsi"/>
              </w:rPr>
              <w:t>Rettidig indsendelse af budgetopfølgninger for fællesfond</w:t>
            </w:r>
            <w:r w:rsidR="006E6943">
              <w:rPr>
                <w:rFonts w:asciiTheme="majorHAnsi" w:hAnsiTheme="majorHAnsi"/>
              </w:rPr>
              <w:t>s</w:t>
            </w:r>
            <w:r>
              <w:rPr>
                <w:rFonts w:asciiTheme="majorHAnsi" w:hAnsiTheme="majorHAnsi"/>
              </w:rPr>
              <w:t>midler</w:t>
            </w:r>
          </w:p>
        </w:tc>
      </w:tr>
      <w:tr w:rsidR="00B40F44" w:rsidRPr="007B08A4" w:rsidTr="00F63CF2">
        <w:trPr>
          <w:trHeight w:val="400"/>
        </w:trPr>
        <w:tc>
          <w:tcPr>
            <w:tcW w:w="5637" w:type="dxa"/>
            <w:gridSpan w:val="2"/>
          </w:tcPr>
          <w:p w:rsidR="00B40F44" w:rsidRPr="007B08A4" w:rsidRDefault="00B40F44" w:rsidP="00301BFA">
            <w:pPr>
              <w:rPr>
                <w:rFonts w:asciiTheme="majorHAnsi" w:hAnsiTheme="majorHAnsi"/>
                <w:b/>
                <w:bCs/>
              </w:rPr>
            </w:pPr>
            <w:r w:rsidRPr="007B08A4">
              <w:rPr>
                <w:rFonts w:asciiTheme="majorHAnsi" w:hAnsiTheme="majorHAnsi"/>
                <w:b/>
                <w:bCs/>
              </w:rPr>
              <w:t>Resultatkrav</w:t>
            </w:r>
          </w:p>
        </w:tc>
        <w:tc>
          <w:tcPr>
            <w:tcW w:w="2835" w:type="dxa"/>
          </w:tcPr>
          <w:p w:rsidR="00B40F44" w:rsidRPr="007B08A4" w:rsidRDefault="00B40F44" w:rsidP="00301BFA">
            <w:pPr>
              <w:rPr>
                <w:rFonts w:asciiTheme="majorHAnsi" w:hAnsiTheme="majorHAnsi"/>
                <w:b/>
                <w:bCs/>
              </w:rPr>
            </w:pPr>
            <w:r w:rsidRPr="007B08A4">
              <w:rPr>
                <w:rFonts w:asciiTheme="majorHAnsi" w:hAnsiTheme="majorHAnsi"/>
                <w:b/>
                <w:bCs/>
              </w:rPr>
              <w:t>Deadline</w:t>
            </w:r>
          </w:p>
        </w:tc>
      </w:tr>
      <w:tr w:rsidR="00B40F44" w:rsidRPr="007B08A4" w:rsidTr="00F63CF2">
        <w:trPr>
          <w:trHeight w:val="1236"/>
        </w:trPr>
        <w:tc>
          <w:tcPr>
            <w:tcW w:w="5637" w:type="dxa"/>
            <w:gridSpan w:val="2"/>
          </w:tcPr>
          <w:p w:rsidR="00B40F44" w:rsidRPr="00B40F44" w:rsidRDefault="006E6943" w:rsidP="00301BFA">
            <w:pPr>
              <w:rPr>
                <w:rFonts w:asciiTheme="majorHAnsi" w:hAnsiTheme="majorHAnsi"/>
              </w:rPr>
            </w:pPr>
            <w:r>
              <w:rPr>
                <w:rFonts w:asciiTheme="majorHAnsi" w:hAnsiTheme="majorHAnsi"/>
              </w:rPr>
              <w:t>For at understøtte økonomistyringen af fællesfondens midler, er stiftsadministrationen forpligtet til rettidigt at indsende budgetopfølgning og underskrevet årsrapport til Kirkeministeriet. Ministeriet er forpligtet til at kommentere budgetopfølgningen indenfor 3 uger fra indsendelse.</w:t>
            </w:r>
          </w:p>
          <w:p w:rsidR="00B40F44" w:rsidRDefault="00B40F44" w:rsidP="00301BFA">
            <w:pPr>
              <w:rPr>
                <w:rFonts w:asciiTheme="majorHAnsi" w:hAnsiTheme="majorHAnsi"/>
                <w:i/>
                <w:iCs/>
              </w:rPr>
            </w:pPr>
          </w:p>
          <w:p w:rsidR="00B40F44" w:rsidRDefault="006E6943" w:rsidP="00301BFA">
            <w:pPr>
              <w:rPr>
                <w:rFonts w:asciiTheme="majorHAnsi" w:hAnsiTheme="majorHAnsi"/>
              </w:rPr>
            </w:pPr>
            <w:r>
              <w:rPr>
                <w:rFonts w:asciiTheme="majorHAnsi" w:hAnsiTheme="majorHAnsi"/>
              </w:rPr>
              <w:t>Der måles på rettidig indsendelse af budgetopfølgning 1. – 3. kvartal samt underskrevet årsrapport.</w:t>
            </w:r>
          </w:p>
          <w:p w:rsidR="006E6943" w:rsidRDefault="006E6943" w:rsidP="00301BFA">
            <w:pPr>
              <w:rPr>
                <w:rFonts w:asciiTheme="majorHAnsi" w:hAnsiTheme="majorHAnsi"/>
              </w:rPr>
            </w:pPr>
          </w:p>
          <w:p w:rsidR="006E6943" w:rsidRDefault="006E6943" w:rsidP="00301BFA">
            <w:pPr>
              <w:rPr>
                <w:rFonts w:asciiTheme="majorHAnsi" w:hAnsiTheme="majorHAnsi"/>
              </w:rPr>
            </w:pPr>
            <w:r>
              <w:rPr>
                <w:rFonts w:asciiTheme="majorHAnsi" w:hAnsiTheme="majorHAnsi"/>
              </w:rPr>
              <w:t>Er 75 % af publikationerne indsendt rettidigt anses målet for opfyldt.</w:t>
            </w:r>
          </w:p>
          <w:p w:rsidR="006E6943" w:rsidRPr="006E6943" w:rsidRDefault="006E6943" w:rsidP="00301BFA">
            <w:pPr>
              <w:rPr>
                <w:rFonts w:asciiTheme="majorHAnsi" w:hAnsiTheme="majorHAnsi"/>
              </w:rPr>
            </w:pPr>
          </w:p>
        </w:tc>
        <w:tc>
          <w:tcPr>
            <w:tcW w:w="2835" w:type="dxa"/>
          </w:tcPr>
          <w:p w:rsidR="00B40F44" w:rsidRPr="007B08A4" w:rsidRDefault="00B40F44" w:rsidP="00301BFA">
            <w:pPr>
              <w:rPr>
                <w:rFonts w:asciiTheme="majorHAnsi" w:hAnsiTheme="majorHAnsi"/>
                <w:i/>
                <w:iCs/>
              </w:rPr>
            </w:pPr>
            <w:r w:rsidRPr="007B08A4">
              <w:rPr>
                <w:rFonts w:asciiTheme="majorHAnsi" w:hAnsiTheme="majorHAnsi"/>
                <w:i/>
                <w:iCs/>
              </w:rPr>
              <w:t>Ultimo 2015</w:t>
            </w:r>
          </w:p>
        </w:tc>
      </w:tr>
      <w:tr w:rsidR="00B40F44" w:rsidRPr="007B08A4" w:rsidTr="00F63CF2">
        <w:trPr>
          <w:trHeight w:val="125"/>
        </w:trPr>
        <w:tc>
          <w:tcPr>
            <w:tcW w:w="8472" w:type="dxa"/>
            <w:gridSpan w:val="3"/>
            <w:shd w:val="clear" w:color="auto" w:fill="F2F2F2" w:themeFill="background1" w:themeFillShade="F2"/>
          </w:tcPr>
          <w:p w:rsidR="00B40F44" w:rsidRPr="007B08A4" w:rsidRDefault="00B40F44" w:rsidP="00301BFA">
            <w:pPr>
              <w:rPr>
                <w:rFonts w:asciiTheme="majorHAnsi" w:hAnsiTheme="majorHAnsi"/>
                <w:sz w:val="2"/>
                <w:szCs w:val="2"/>
              </w:rPr>
            </w:pPr>
          </w:p>
        </w:tc>
      </w:tr>
      <w:tr w:rsidR="00B40F44" w:rsidRPr="007B08A4" w:rsidTr="00F63CF2">
        <w:trPr>
          <w:trHeight w:val="321"/>
        </w:trPr>
        <w:tc>
          <w:tcPr>
            <w:tcW w:w="1526" w:type="dxa"/>
          </w:tcPr>
          <w:p w:rsidR="00B40F44" w:rsidRPr="007B08A4" w:rsidRDefault="00B40F44" w:rsidP="00301BFA">
            <w:pPr>
              <w:rPr>
                <w:rFonts w:asciiTheme="majorHAnsi" w:hAnsiTheme="majorHAnsi"/>
                <w:b/>
                <w:bCs/>
              </w:rPr>
            </w:pPr>
            <w:r w:rsidRPr="007B08A4">
              <w:rPr>
                <w:rFonts w:asciiTheme="majorHAnsi" w:hAnsiTheme="majorHAnsi"/>
                <w:b/>
                <w:bCs/>
              </w:rPr>
              <w:t xml:space="preserve">Resultat </w:t>
            </w:r>
          </w:p>
        </w:tc>
        <w:tc>
          <w:tcPr>
            <w:tcW w:w="6946" w:type="dxa"/>
            <w:gridSpan w:val="2"/>
          </w:tcPr>
          <w:p w:rsidR="00B40F44" w:rsidRPr="006E6943" w:rsidRDefault="006E6943" w:rsidP="006E6943">
            <w:pPr>
              <w:rPr>
                <w:rFonts w:asciiTheme="majorHAnsi" w:hAnsiTheme="majorHAnsi"/>
              </w:rPr>
            </w:pPr>
            <w:r w:rsidRPr="006E6943">
              <w:rPr>
                <w:rFonts w:asciiTheme="majorHAnsi" w:hAnsiTheme="majorHAnsi"/>
              </w:rPr>
              <w:t xml:space="preserve">De tre kvartalsrapporter </w:t>
            </w:r>
            <w:r>
              <w:rPr>
                <w:rFonts w:asciiTheme="majorHAnsi" w:hAnsiTheme="majorHAnsi"/>
              </w:rPr>
              <w:t>2015</w:t>
            </w:r>
            <w:r w:rsidRPr="006E6943">
              <w:rPr>
                <w:rFonts w:asciiTheme="majorHAnsi" w:hAnsiTheme="majorHAnsi"/>
              </w:rPr>
              <w:t xml:space="preserve"> og årsrapport 2014 er indsendt rettidigt = 100 %</w:t>
            </w:r>
            <w:r w:rsidR="00AD58BB">
              <w:rPr>
                <w:rFonts w:asciiTheme="majorHAnsi" w:hAnsiTheme="majorHAnsi"/>
              </w:rPr>
              <w:t xml:space="preserve"> og opfyldt.</w:t>
            </w:r>
          </w:p>
        </w:tc>
      </w:tr>
      <w:tr w:rsidR="00B40F44" w:rsidRPr="007B08A4" w:rsidTr="00F63CF2">
        <w:trPr>
          <w:trHeight w:val="321"/>
        </w:trPr>
        <w:tc>
          <w:tcPr>
            <w:tcW w:w="1526" w:type="dxa"/>
          </w:tcPr>
          <w:p w:rsidR="00B40F44" w:rsidRPr="007B08A4" w:rsidRDefault="00B40F44" w:rsidP="00301BFA">
            <w:pPr>
              <w:rPr>
                <w:rFonts w:asciiTheme="majorHAnsi" w:hAnsiTheme="majorHAnsi"/>
                <w:b/>
                <w:bCs/>
              </w:rPr>
            </w:pPr>
            <w:r w:rsidRPr="007B08A4">
              <w:rPr>
                <w:rFonts w:asciiTheme="majorHAnsi" w:hAnsiTheme="majorHAnsi"/>
                <w:b/>
                <w:bCs/>
              </w:rPr>
              <w:t xml:space="preserve">Ledelsens vurdering </w:t>
            </w:r>
          </w:p>
          <w:p w:rsidR="00B40F44" w:rsidRPr="007B08A4" w:rsidRDefault="00B40F44" w:rsidP="00301BFA">
            <w:pPr>
              <w:rPr>
                <w:rFonts w:asciiTheme="majorHAnsi" w:hAnsiTheme="majorHAnsi"/>
                <w:b/>
                <w:bCs/>
              </w:rPr>
            </w:pPr>
          </w:p>
        </w:tc>
        <w:tc>
          <w:tcPr>
            <w:tcW w:w="6946" w:type="dxa"/>
            <w:gridSpan w:val="2"/>
          </w:tcPr>
          <w:p w:rsidR="00B40F44" w:rsidRPr="006E6943" w:rsidRDefault="00B40F44" w:rsidP="00301BFA">
            <w:pPr>
              <w:rPr>
                <w:rFonts w:asciiTheme="majorHAnsi" w:hAnsiTheme="majorHAnsi"/>
              </w:rPr>
            </w:pPr>
            <w:r w:rsidRPr="007B08A4">
              <w:rPr>
                <w:rFonts w:asciiTheme="majorHAnsi" w:hAnsiTheme="majorHAnsi"/>
                <w:i/>
                <w:iCs/>
              </w:rPr>
              <w:br/>
            </w:r>
            <w:r w:rsidRPr="006E6943">
              <w:rPr>
                <w:rFonts w:asciiTheme="majorHAnsi" w:hAnsiTheme="majorHAnsi"/>
              </w:rPr>
              <w:t>Overordnet set vurderes indsatsen som</w:t>
            </w:r>
            <w:r w:rsidR="003C6251">
              <w:rPr>
                <w:rFonts w:asciiTheme="majorHAnsi" w:hAnsiTheme="majorHAnsi"/>
              </w:rPr>
              <w:t xml:space="preserve"> meget</w:t>
            </w:r>
            <w:r w:rsidRPr="006E6943">
              <w:rPr>
                <w:rFonts w:asciiTheme="majorHAnsi" w:hAnsiTheme="majorHAnsi"/>
              </w:rPr>
              <w:t xml:space="preserve"> tilfredsstillende.</w:t>
            </w:r>
          </w:p>
        </w:tc>
      </w:tr>
    </w:tbl>
    <w:p w:rsidR="006E229E" w:rsidRDefault="006E229E" w:rsidP="000F11F2">
      <w:pPr>
        <w:rPr>
          <w:rFonts w:asciiTheme="majorHAnsi" w:hAnsiTheme="majorHAnsi"/>
          <w:b/>
          <w:sz w:val="24"/>
          <w:szCs w:val="24"/>
        </w:rPr>
      </w:pPr>
    </w:p>
    <w:p w:rsidR="00F63CF2" w:rsidRDefault="00F63CF2" w:rsidP="000F11F2">
      <w:pPr>
        <w:rPr>
          <w:rFonts w:asciiTheme="majorHAnsi" w:hAnsiTheme="majorHAnsi"/>
          <w:b/>
          <w:sz w:val="24"/>
          <w:szCs w:val="24"/>
        </w:rPr>
      </w:pPr>
    </w:p>
    <w:tbl>
      <w:tblPr>
        <w:tblStyle w:val="Tabel-Gitter"/>
        <w:tblW w:w="8472" w:type="dxa"/>
        <w:tblLook w:val="04A0" w:firstRow="1" w:lastRow="0" w:firstColumn="1" w:lastColumn="0" w:noHBand="0" w:noVBand="1"/>
      </w:tblPr>
      <w:tblGrid>
        <w:gridCol w:w="1526"/>
        <w:gridCol w:w="4111"/>
        <w:gridCol w:w="2835"/>
      </w:tblGrid>
      <w:tr w:rsidR="006E6943" w:rsidRPr="007B08A4" w:rsidTr="00F63CF2">
        <w:trPr>
          <w:trHeight w:val="400"/>
        </w:trPr>
        <w:tc>
          <w:tcPr>
            <w:tcW w:w="8472" w:type="dxa"/>
            <w:gridSpan w:val="3"/>
          </w:tcPr>
          <w:p w:rsidR="006E6943" w:rsidRPr="007B08A4" w:rsidRDefault="006E6943" w:rsidP="00301BFA">
            <w:pPr>
              <w:rPr>
                <w:rFonts w:asciiTheme="majorHAnsi" w:hAnsiTheme="majorHAnsi"/>
                <w:b/>
                <w:bCs/>
              </w:rPr>
            </w:pPr>
            <w:r>
              <w:rPr>
                <w:rFonts w:asciiTheme="majorHAnsi" w:hAnsiTheme="majorHAnsi"/>
                <w:b/>
                <w:bCs/>
              </w:rPr>
              <w:t>Forhandlinger i niveau 2</w:t>
            </w:r>
          </w:p>
        </w:tc>
      </w:tr>
      <w:tr w:rsidR="006E6943" w:rsidRPr="007B08A4" w:rsidTr="00F63CF2">
        <w:trPr>
          <w:trHeight w:val="400"/>
        </w:trPr>
        <w:tc>
          <w:tcPr>
            <w:tcW w:w="8472" w:type="dxa"/>
            <w:gridSpan w:val="3"/>
          </w:tcPr>
          <w:p w:rsidR="006E6943" w:rsidRPr="007B08A4" w:rsidRDefault="006E6943" w:rsidP="00301BFA">
            <w:pPr>
              <w:rPr>
                <w:rFonts w:asciiTheme="majorHAnsi" w:hAnsiTheme="majorHAnsi"/>
                <w:b/>
                <w:bCs/>
              </w:rPr>
            </w:pPr>
            <w:r w:rsidRPr="007B08A4">
              <w:rPr>
                <w:rFonts w:asciiTheme="majorHAnsi" w:hAnsiTheme="majorHAnsi"/>
                <w:b/>
                <w:bCs/>
              </w:rPr>
              <w:t>Mål</w:t>
            </w:r>
          </w:p>
        </w:tc>
      </w:tr>
      <w:tr w:rsidR="006E6943" w:rsidRPr="007B08A4" w:rsidTr="00F63CF2">
        <w:trPr>
          <w:trHeight w:val="400"/>
        </w:trPr>
        <w:tc>
          <w:tcPr>
            <w:tcW w:w="8472" w:type="dxa"/>
            <w:gridSpan w:val="3"/>
          </w:tcPr>
          <w:p w:rsidR="006E6943" w:rsidRPr="00B40F44" w:rsidRDefault="006E6943" w:rsidP="00301BFA">
            <w:pPr>
              <w:rPr>
                <w:rFonts w:asciiTheme="majorHAnsi" w:hAnsiTheme="majorHAnsi"/>
              </w:rPr>
            </w:pPr>
            <w:r>
              <w:rPr>
                <w:rFonts w:asciiTheme="majorHAnsi" w:hAnsiTheme="majorHAnsi"/>
              </w:rPr>
              <w:t>Varetagelse af forhandlinger i niveau 2 for kirkefunktionærer og organister</w:t>
            </w:r>
          </w:p>
        </w:tc>
      </w:tr>
      <w:tr w:rsidR="006E6943" w:rsidRPr="007B08A4" w:rsidTr="00F63CF2">
        <w:trPr>
          <w:trHeight w:val="400"/>
        </w:trPr>
        <w:tc>
          <w:tcPr>
            <w:tcW w:w="5637" w:type="dxa"/>
            <w:gridSpan w:val="2"/>
          </w:tcPr>
          <w:p w:rsidR="006E6943" w:rsidRPr="007B08A4" w:rsidRDefault="006E6943" w:rsidP="00301BFA">
            <w:pPr>
              <w:rPr>
                <w:rFonts w:asciiTheme="majorHAnsi" w:hAnsiTheme="majorHAnsi"/>
                <w:b/>
                <w:bCs/>
              </w:rPr>
            </w:pPr>
            <w:r w:rsidRPr="007B08A4">
              <w:rPr>
                <w:rFonts w:asciiTheme="majorHAnsi" w:hAnsiTheme="majorHAnsi"/>
                <w:b/>
                <w:bCs/>
              </w:rPr>
              <w:t>Resultatkrav</w:t>
            </w:r>
          </w:p>
        </w:tc>
        <w:tc>
          <w:tcPr>
            <w:tcW w:w="2835" w:type="dxa"/>
          </w:tcPr>
          <w:p w:rsidR="006E6943" w:rsidRPr="007B08A4" w:rsidRDefault="006E6943" w:rsidP="00301BFA">
            <w:pPr>
              <w:rPr>
                <w:rFonts w:asciiTheme="majorHAnsi" w:hAnsiTheme="majorHAnsi"/>
                <w:b/>
                <w:bCs/>
              </w:rPr>
            </w:pPr>
            <w:r w:rsidRPr="007B08A4">
              <w:rPr>
                <w:rFonts w:asciiTheme="majorHAnsi" w:hAnsiTheme="majorHAnsi"/>
                <w:b/>
                <w:bCs/>
              </w:rPr>
              <w:t>Deadline</w:t>
            </w:r>
          </w:p>
        </w:tc>
      </w:tr>
      <w:tr w:rsidR="006E6943" w:rsidRPr="007B08A4" w:rsidTr="00F63CF2">
        <w:trPr>
          <w:trHeight w:val="1236"/>
        </w:trPr>
        <w:tc>
          <w:tcPr>
            <w:tcW w:w="5637" w:type="dxa"/>
            <w:gridSpan w:val="2"/>
          </w:tcPr>
          <w:p w:rsidR="006E6943" w:rsidRDefault="006E6943" w:rsidP="006E6943">
            <w:pPr>
              <w:rPr>
                <w:rFonts w:asciiTheme="majorHAnsi" w:hAnsiTheme="majorHAnsi"/>
              </w:rPr>
            </w:pPr>
            <w:r>
              <w:rPr>
                <w:rFonts w:asciiTheme="majorHAnsi" w:hAnsiTheme="majorHAnsi"/>
              </w:rPr>
              <w:t>S</w:t>
            </w:r>
            <w:r w:rsidR="00C11D46">
              <w:rPr>
                <w:rFonts w:asciiTheme="majorHAnsi" w:hAnsiTheme="majorHAnsi"/>
              </w:rPr>
              <w:t>tiftsadministrationerne skal i forbindelse med forhandlinger i niveau 2 under organisationsaftalen for kirkefunktionærer og overenskomsten for organister, afholde møde indenfor en frist af en måned, medmindre andet er aftalt.</w:t>
            </w:r>
          </w:p>
          <w:p w:rsidR="006E6943" w:rsidRDefault="006E6943" w:rsidP="006E6943">
            <w:pPr>
              <w:rPr>
                <w:rFonts w:asciiTheme="majorHAnsi" w:hAnsiTheme="majorHAnsi"/>
              </w:rPr>
            </w:pPr>
          </w:p>
          <w:p w:rsidR="006E6943" w:rsidRDefault="00C11D46" w:rsidP="006E6943">
            <w:pPr>
              <w:rPr>
                <w:rFonts w:asciiTheme="majorHAnsi" w:hAnsiTheme="majorHAnsi"/>
              </w:rPr>
            </w:pPr>
            <w:r>
              <w:rPr>
                <w:rFonts w:asciiTheme="majorHAnsi" w:hAnsiTheme="majorHAnsi"/>
              </w:rPr>
              <w:t>Målepunkter og skalering:</w:t>
            </w:r>
          </w:p>
          <w:p w:rsidR="00C11D46" w:rsidRDefault="00C11D46" w:rsidP="006E6943">
            <w:pPr>
              <w:rPr>
                <w:rFonts w:asciiTheme="majorHAnsi" w:hAnsiTheme="majorHAnsi"/>
              </w:rPr>
            </w:pPr>
            <w:r>
              <w:rPr>
                <w:rFonts w:asciiTheme="majorHAnsi" w:hAnsiTheme="majorHAnsi"/>
              </w:rPr>
              <w:t>Er 90 % af møderne afholdt indenfor en måned, eller andet er aftalt anses målet for opfyldt.</w:t>
            </w:r>
          </w:p>
          <w:p w:rsidR="00C11D46" w:rsidRDefault="00C11D46" w:rsidP="006E6943">
            <w:pPr>
              <w:rPr>
                <w:rFonts w:asciiTheme="majorHAnsi" w:hAnsiTheme="majorHAnsi"/>
              </w:rPr>
            </w:pPr>
          </w:p>
          <w:p w:rsidR="00C11D46" w:rsidRDefault="00C11D46" w:rsidP="006E6943">
            <w:pPr>
              <w:rPr>
                <w:rFonts w:asciiTheme="majorHAnsi" w:hAnsiTheme="majorHAnsi"/>
              </w:rPr>
            </w:pPr>
            <w:r>
              <w:rPr>
                <w:rFonts w:asciiTheme="majorHAnsi" w:hAnsiTheme="majorHAnsi"/>
              </w:rPr>
              <w:t>Er 80 % af møderne afholdt indenfor en måned, eller andet er aftalt, anses målet for delvist opfyldt.</w:t>
            </w:r>
          </w:p>
          <w:p w:rsidR="00C11D46" w:rsidRDefault="00C11D46" w:rsidP="006E6943">
            <w:pPr>
              <w:rPr>
                <w:rFonts w:asciiTheme="majorHAnsi" w:hAnsiTheme="majorHAnsi"/>
              </w:rPr>
            </w:pPr>
          </w:p>
          <w:p w:rsidR="00C11D46" w:rsidRDefault="00C11D46" w:rsidP="006E6943">
            <w:pPr>
              <w:rPr>
                <w:rFonts w:asciiTheme="majorHAnsi" w:hAnsiTheme="majorHAnsi"/>
              </w:rPr>
            </w:pPr>
            <w:r>
              <w:rPr>
                <w:rFonts w:asciiTheme="majorHAnsi" w:hAnsiTheme="majorHAnsi"/>
              </w:rPr>
              <w:t>Er under 80 % af møderne afholdt indenfor en måned, eller andet er aftalt, anses for ikke opfyldt.</w:t>
            </w:r>
          </w:p>
          <w:p w:rsidR="00C11D46" w:rsidRDefault="00C11D46" w:rsidP="006E6943">
            <w:pPr>
              <w:rPr>
                <w:rFonts w:asciiTheme="majorHAnsi" w:hAnsiTheme="majorHAnsi"/>
              </w:rPr>
            </w:pPr>
          </w:p>
          <w:p w:rsidR="006E6943" w:rsidRPr="006E6943" w:rsidRDefault="006E6943" w:rsidP="006E6943">
            <w:pPr>
              <w:rPr>
                <w:rFonts w:asciiTheme="majorHAnsi" w:hAnsiTheme="majorHAnsi"/>
              </w:rPr>
            </w:pPr>
          </w:p>
        </w:tc>
        <w:tc>
          <w:tcPr>
            <w:tcW w:w="2835" w:type="dxa"/>
          </w:tcPr>
          <w:p w:rsidR="006E6943" w:rsidRPr="007B08A4" w:rsidRDefault="006E6943" w:rsidP="00301BFA">
            <w:pPr>
              <w:rPr>
                <w:rFonts w:asciiTheme="majorHAnsi" w:hAnsiTheme="majorHAnsi"/>
                <w:i/>
                <w:iCs/>
              </w:rPr>
            </w:pPr>
            <w:r w:rsidRPr="007B08A4">
              <w:rPr>
                <w:rFonts w:asciiTheme="majorHAnsi" w:hAnsiTheme="majorHAnsi"/>
                <w:i/>
                <w:iCs/>
              </w:rPr>
              <w:t>Ultimo 2015</w:t>
            </w:r>
          </w:p>
        </w:tc>
      </w:tr>
      <w:tr w:rsidR="006E6943" w:rsidRPr="007B08A4" w:rsidTr="00F63CF2">
        <w:trPr>
          <w:trHeight w:val="125"/>
        </w:trPr>
        <w:tc>
          <w:tcPr>
            <w:tcW w:w="8472" w:type="dxa"/>
            <w:gridSpan w:val="3"/>
            <w:shd w:val="clear" w:color="auto" w:fill="F2F2F2" w:themeFill="background1" w:themeFillShade="F2"/>
          </w:tcPr>
          <w:p w:rsidR="006E6943" w:rsidRPr="007B08A4" w:rsidRDefault="006E6943" w:rsidP="00301BFA">
            <w:pPr>
              <w:rPr>
                <w:rFonts w:asciiTheme="majorHAnsi" w:hAnsiTheme="majorHAnsi"/>
                <w:sz w:val="2"/>
                <w:szCs w:val="2"/>
              </w:rPr>
            </w:pPr>
          </w:p>
        </w:tc>
      </w:tr>
      <w:tr w:rsidR="006E6943" w:rsidRPr="007B08A4" w:rsidTr="00F63CF2">
        <w:trPr>
          <w:trHeight w:val="321"/>
        </w:trPr>
        <w:tc>
          <w:tcPr>
            <w:tcW w:w="1526" w:type="dxa"/>
          </w:tcPr>
          <w:p w:rsidR="006E6943" w:rsidRPr="007B08A4" w:rsidRDefault="006E6943" w:rsidP="00301BFA">
            <w:pPr>
              <w:rPr>
                <w:rFonts w:asciiTheme="majorHAnsi" w:hAnsiTheme="majorHAnsi"/>
                <w:b/>
                <w:bCs/>
              </w:rPr>
            </w:pPr>
            <w:r w:rsidRPr="007B08A4">
              <w:rPr>
                <w:rFonts w:asciiTheme="majorHAnsi" w:hAnsiTheme="majorHAnsi"/>
                <w:b/>
                <w:bCs/>
              </w:rPr>
              <w:t xml:space="preserve">Resultat </w:t>
            </w:r>
          </w:p>
        </w:tc>
        <w:tc>
          <w:tcPr>
            <w:tcW w:w="6946" w:type="dxa"/>
            <w:gridSpan w:val="2"/>
          </w:tcPr>
          <w:p w:rsidR="006E6943" w:rsidRDefault="00C11D46" w:rsidP="00301BFA">
            <w:pPr>
              <w:rPr>
                <w:rFonts w:asciiTheme="majorHAnsi" w:hAnsiTheme="majorHAnsi"/>
              </w:rPr>
            </w:pPr>
            <w:r>
              <w:rPr>
                <w:rFonts w:asciiTheme="majorHAnsi" w:hAnsiTheme="majorHAnsi"/>
              </w:rPr>
              <w:t>Der er afholdt 8 møder i løbet af året. Alle møder er afholdt indenfor en måned eller der er aftalt andet = 100 %</w:t>
            </w:r>
            <w:r w:rsidR="00AD58BB">
              <w:rPr>
                <w:rFonts w:asciiTheme="majorHAnsi" w:hAnsiTheme="majorHAnsi"/>
              </w:rPr>
              <w:t xml:space="preserve"> og opfyldt.</w:t>
            </w:r>
          </w:p>
          <w:p w:rsidR="00C11D46" w:rsidRPr="006E6943" w:rsidRDefault="00C11D46" w:rsidP="00301BFA">
            <w:pPr>
              <w:rPr>
                <w:rFonts w:asciiTheme="majorHAnsi" w:hAnsiTheme="majorHAnsi"/>
              </w:rPr>
            </w:pPr>
          </w:p>
        </w:tc>
      </w:tr>
      <w:tr w:rsidR="006E6943" w:rsidRPr="007B08A4" w:rsidTr="00F63CF2">
        <w:trPr>
          <w:trHeight w:val="321"/>
        </w:trPr>
        <w:tc>
          <w:tcPr>
            <w:tcW w:w="1526" w:type="dxa"/>
          </w:tcPr>
          <w:p w:rsidR="006E6943" w:rsidRPr="007B08A4" w:rsidRDefault="006E6943" w:rsidP="00301BFA">
            <w:pPr>
              <w:rPr>
                <w:rFonts w:asciiTheme="majorHAnsi" w:hAnsiTheme="majorHAnsi"/>
                <w:b/>
                <w:bCs/>
              </w:rPr>
            </w:pPr>
            <w:r w:rsidRPr="007B08A4">
              <w:rPr>
                <w:rFonts w:asciiTheme="majorHAnsi" w:hAnsiTheme="majorHAnsi"/>
                <w:b/>
                <w:bCs/>
              </w:rPr>
              <w:t xml:space="preserve">Ledelsens vurdering </w:t>
            </w:r>
          </w:p>
          <w:p w:rsidR="006E6943" w:rsidRPr="007B08A4" w:rsidRDefault="006E6943" w:rsidP="00301BFA">
            <w:pPr>
              <w:rPr>
                <w:rFonts w:asciiTheme="majorHAnsi" w:hAnsiTheme="majorHAnsi"/>
                <w:b/>
                <w:bCs/>
              </w:rPr>
            </w:pPr>
          </w:p>
        </w:tc>
        <w:tc>
          <w:tcPr>
            <w:tcW w:w="6946" w:type="dxa"/>
            <w:gridSpan w:val="2"/>
          </w:tcPr>
          <w:p w:rsidR="006E6943" w:rsidRPr="006E6943" w:rsidRDefault="006E6943" w:rsidP="00301BFA">
            <w:pPr>
              <w:rPr>
                <w:rFonts w:asciiTheme="majorHAnsi" w:hAnsiTheme="majorHAnsi"/>
              </w:rPr>
            </w:pPr>
            <w:r w:rsidRPr="007B08A4">
              <w:rPr>
                <w:rFonts w:asciiTheme="majorHAnsi" w:hAnsiTheme="majorHAnsi"/>
                <w:i/>
                <w:iCs/>
              </w:rPr>
              <w:br/>
            </w:r>
            <w:r w:rsidRPr="006E6943">
              <w:rPr>
                <w:rFonts w:asciiTheme="majorHAnsi" w:hAnsiTheme="majorHAnsi"/>
              </w:rPr>
              <w:t>Overordnet set vurderes indsatsen som</w:t>
            </w:r>
            <w:r w:rsidR="003C6251">
              <w:rPr>
                <w:rFonts w:asciiTheme="majorHAnsi" w:hAnsiTheme="majorHAnsi"/>
              </w:rPr>
              <w:t xml:space="preserve"> meget</w:t>
            </w:r>
            <w:r w:rsidRPr="006E6943">
              <w:rPr>
                <w:rFonts w:asciiTheme="majorHAnsi" w:hAnsiTheme="majorHAnsi"/>
              </w:rPr>
              <w:t xml:space="preserve"> tilfredsstillende.</w:t>
            </w:r>
          </w:p>
        </w:tc>
      </w:tr>
    </w:tbl>
    <w:p w:rsidR="006E6943" w:rsidRDefault="006E6943" w:rsidP="000F11F2">
      <w:pPr>
        <w:rPr>
          <w:rFonts w:asciiTheme="majorHAnsi" w:hAnsiTheme="majorHAnsi"/>
          <w:b/>
          <w:sz w:val="24"/>
          <w:szCs w:val="24"/>
        </w:rPr>
      </w:pPr>
    </w:p>
    <w:p w:rsidR="00F63CF2" w:rsidRDefault="00F63CF2" w:rsidP="000F11F2">
      <w:pPr>
        <w:rPr>
          <w:rFonts w:asciiTheme="majorHAnsi" w:hAnsiTheme="majorHAnsi"/>
          <w:b/>
          <w:sz w:val="24"/>
          <w:szCs w:val="24"/>
        </w:rPr>
      </w:pPr>
    </w:p>
    <w:p w:rsidR="00F63CF2" w:rsidRDefault="00F63CF2" w:rsidP="000F11F2">
      <w:pPr>
        <w:rPr>
          <w:rFonts w:asciiTheme="majorHAnsi" w:hAnsiTheme="majorHAnsi"/>
          <w:b/>
          <w:sz w:val="24"/>
          <w:szCs w:val="24"/>
        </w:rPr>
      </w:pPr>
    </w:p>
    <w:p w:rsidR="00F63CF2" w:rsidRDefault="00F63CF2" w:rsidP="000F11F2">
      <w:pPr>
        <w:rPr>
          <w:rFonts w:asciiTheme="majorHAnsi" w:hAnsiTheme="majorHAnsi"/>
          <w:b/>
          <w:sz w:val="24"/>
          <w:szCs w:val="24"/>
        </w:rPr>
      </w:pPr>
    </w:p>
    <w:p w:rsidR="00F63CF2" w:rsidRDefault="00F63CF2" w:rsidP="000F11F2">
      <w:pPr>
        <w:rPr>
          <w:rFonts w:asciiTheme="majorHAnsi" w:hAnsiTheme="majorHAnsi"/>
          <w:b/>
          <w:sz w:val="24"/>
          <w:szCs w:val="24"/>
        </w:rPr>
      </w:pPr>
    </w:p>
    <w:p w:rsidR="00F63CF2" w:rsidRDefault="00F63CF2" w:rsidP="000F11F2">
      <w:pPr>
        <w:rPr>
          <w:rFonts w:asciiTheme="majorHAnsi" w:hAnsiTheme="majorHAnsi"/>
          <w:b/>
          <w:sz w:val="24"/>
          <w:szCs w:val="24"/>
        </w:rPr>
      </w:pPr>
    </w:p>
    <w:p w:rsidR="00F63CF2" w:rsidRDefault="00F63CF2" w:rsidP="000F11F2">
      <w:pPr>
        <w:rPr>
          <w:rFonts w:asciiTheme="majorHAnsi" w:hAnsiTheme="majorHAnsi"/>
          <w:b/>
          <w:sz w:val="24"/>
          <w:szCs w:val="24"/>
        </w:rPr>
      </w:pPr>
    </w:p>
    <w:p w:rsidR="00F63CF2" w:rsidRDefault="00F63CF2" w:rsidP="000F11F2">
      <w:pPr>
        <w:rPr>
          <w:rFonts w:asciiTheme="majorHAnsi" w:hAnsiTheme="majorHAnsi"/>
          <w:b/>
          <w:sz w:val="24"/>
          <w:szCs w:val="24"/>
        </w:rPr>
      </w:pPr>
    </w:p>
    <w:p w:rsidR="00F63CF2" w:rsidRDefault="00F63CF2" w:rsidP="000F11F2">
      <w:pPr>
        <w:rPr>
          <w:rFonts w:asciiTheme="majorHAnsi" w:hAnsiTheme="majorHAnsi"/>
          <w:b/>
          <w:sz w:val="24"/>
          <w:szCs w:val="24"/>
        </w:rPr>
      </w:pPr>
    </w:p>
    <w:p w:rsidR="00F63CF2" w:rsidRDefault="00F63CF2" w:rsidP="000F11F2">
      <w:pPr>
        <w:rPr>
          <w:rFonts w:asciiTheme="majorHAnsi" w:hAnsiTheme="majorHAnsi"/>
          <w:b/>
          <w:sz w:val="24"/>
          <w:szCs w:val="24"/>
        </w:rPr>
      </w:pPr>
    </w:p>
    <w:tbl>
      <w:tblPr>
        <w:tblStyle w:val="Tabel-Gitter"/>
        <w:tblW w:w="8472" w:type="dxa"/>
        <w:tblLook w:val="04A0" w:firstRow="1" w:lastRow="0" w:firstColumn="1" w:lastColumn="0" w:noHBand="0" w:noVBand="1"/>
      </w:tblPr>
      <w:tblGrid>
        <w:gridCol w:w="1526"/>
        <w:gridCol w:w="4111"/>
        <w:gridCol w:w="2835"/>
      </w:tblGrid>
      <w:tr w:rsidR="00F63CF2" w:rsidRPr="007B08A4" w:rsidTr="00F63CF2">
        <w:trPr>
          <w:trHeight w:val="400"/>
        </w:trPr>
        <w:tc>
          <w:tcPr>
            <w:tcW w:w="8472" w:type="dxa"/>
            <w:gridSpan w:val="3"/>
          </w:tcPr>
          <w:p w:rsidR="00F63CF2" w:rsidRPr="007B08A4" w:rsidRDefault="00F63CF2" w:rsidP="00301BFA">
            <w:pPr>
              <w:rPr>
                <w:rFonts w:asciiTheme="majorHAnsi" w:hAnsiTheme="majorHAnsi"/>
                <w:b/>
                <w:bCs/>
              </w:rPr>
            </w:pPr>
            <w:r>
              <w:rPr>
                <w:rFonts w:asciiTheme="majorHAnsi" w:hAnsiTheme="majorHAnsi"/>
                <w:b/>
                <w:bCs/>
              </w:rPr>
              <w:t>Stiftsadministrationens personale</w:t>
            </w:r>
          </w:p>
        </w:tc>
      </w:tr>
      <w:tr w:rsidR="00F63CF2" w:rsidRPr="007B08A4" w:rsidTr="00F63CF2">
        <w:trPr>
          <w:trHeight w:val="400"/>
        </w:trPr>
        <w:tc>
          <w:tcPr>
            <w:tcW w:w="8472" w:type="dxa"/>
            <w:gridSpan w:val="3"/>
          </w:tcPr>
          <w:p w:rsidR="00F63CF2" w:rsidRPr="007B08A4" w:rsidRDefault="00F63CF2" w:rsidP="00301BFA">
            <w:pPr>
              <w:rPr>
                <w:rFonts w:asciiTheme="majorHAnsi" w:hAnsiTheme="majorHAnsi"/>
                <w:b/>
                <w:bCs/>
              </w:rPr>
            </w:pPr>
            <w:r w:rsidRPr="007B08A4">
              <w:rPr>
                <w:rFonts w:asciiTheme="majorHAnsi" w:hAnsiTheme="majorHAnsi"/>
                <w:b/>
                <w:bCs/>
              </w:rPr>
              <w:t>Mål</w:t>
            </w:r>
          </w:p>
        </w:tc>
      </w:tr>
      <w:tr w:rsidR="00F63CF2" w:rsidRPr="007B08A4" w:rsidTr="00F63CF2">
        <w:trPr>
          <w:trHeight w:val="400"/>
        </w:trPr>
        <w:tc>
          <w:tcPr>
            <w:tcW w:w="8472" w:type="dxa"/>
            <w:gridSpan w:val="3"/>
          </w:tcPr>
          <w:p w:rsidR="00F63CF2" w:rsidRPr="00B40F44" w:rsidRDefault="00F63CF2" w:rsidP="00301BFA">
            <w:pPr>
              <w:rPr>
                <w:rFonts w:asciiTheme="majorHAnsi" w:hAnsiTheme="majorHAnsi"/>
              </w:rPr>
            </w:pPr>
            <w:r>
              <w:rPr>
                <w:rFonts w:asciiTheme="majorHAnsi" w:hAnsiTheme="majorHAnsi"/>
              </w:rPr>
              <w:t>Afholdelse af MUS efter nyt koncept</w:t>
            </w:r>
          </w:p>
        </w:tc>
      </w:tr>
      <w:tr w:rsidR="00F63CF2" w:rsidRPr="007B08A4" w:rsidTr="00F63CF2">
        <w:trPr>
          <w:trHeight w:val="400"/>
        </w:trPr>
        <w:tc>
          <w:tcPr>
            <w:tcW w:w="5637" w:type="dxa"/>
            <w:gridSpan w:val="2"/>
          </w:tcPr>
          <w:p w:rsidR="00F63CF2" w:rsidRPr="007B08A4" w:rsidRDefault="00F63CF2" w:rsidP="00301BFA">
            <w:pPr>
              <w:rPr>
                <w:rFonts w:asciiTheme="majorHAnsi" w:hAnsiTheme="majorHAnsi"/>
                <w:b/>
                <w:bCs/>
              </w:rPr>
            </w:pPr>
            <w:r w:rsidRPr="007B08A4">
              <w:rPr>
                <w:rFonts w:asciiTheme="majorHAnsi" w:hAnsiTheme="majorHAnsi"/>
                <w:b/>
                <w:bCs/>
              </w:rPr>
              <w:t>Resultatkrav</w:t>
            </w:r>
          </w:p>
        </w:tc>
        <w:tc>
          <w:tcPr>
            <w:tcW w:w="2835" w:type="dxa"/>
          </w:tcPr>
          <w:p w:rsidR="00F63CF2" w:rsidRPr="007B08A4" w:rsidRDefault="00F63CF2" w:rsidP="00301BFA">
            <w:pPr>
              <w:rPr>
                <w:rFonts w:asciiTheme="majorHAnsi" w:hAnsiTheme="majorHAnsi"/>
                <w:b/>
                <w:bCs/>
              </w:rPr>
            </w:pPr>
            <w:r w:rsidRPr="007B08A4">
              <w:rPr>
                <w:rFonts w:asciiTheme="majorHAnsi" w:hAnsiTheme="majorHAnsi"/>
                <w:b/>
                <w:bCs/>
              </w:rPr>
              <w:t>Deadline</w:t>
            </w:r>
          </w:p>
        </w:tc>
      </w:tr>
      <w:tr w:rsidR="00F63CF2" w:rsidRPr="007B08A4" w:rsidTr="00F63CF2">
        <w:trPr>
          <w:trHeight w:val="1236"/>
        </w:trPr>
        <w:tc>
          <w:tcPr>
            <w:tcW w:w="5637" w:type="dxa"/>
            <w:gridSpan w:val="2"/>
          </w:tcPr>
          <w:p w:rsidR="00F63CF2" w:rsidRDefault="00F63CF2" w:rsidP="00301BFA">
            <w:pPr>
              <w:rPr>
                <w:rFonts w:asciiTheme="majorHAnsi" w:hAnsiTheme="majorHAnsi"/>
              </w:rPr>
            </w:pPr>
          </w:p>
          <w:p w:rsidR="00F63CF2" w:rsidRDefault="00F63CF2" w:rsidP="00301BFA">
            <w:pPr>
              <w:rPr>
                <w:rFonts w:asciiTheme="majorHAnsi" w:hAnsiTheme="majorHAnsi"/>
              </w:rPr>
            </w:pPr>
            <w:r>
              <w:rPr>
                <w:rFonts w:asciiTheme="majorHAnsi" w:hAnsiTheme="majorHAnsi"/>
              </w:rPr>
              <w:t>Stiftsadministrationerne skal afholde MUS med hver enkelt medarbejder i løbet af året efter koncept udarbejdet i perioden 2013 til 2014.</w:t>
            </w:r>
          </w:p>
          <w:p w:rsidR="00F63CF2" w:rsidRDefault="00F63CF2" w:rsidP="00301BFA">
            <w:pPr>
              <w:rPr>
                <w:rFonts w:asciiTheme="majorHAnsi" w:hAnsiTheme="majorHAnsi"/>
              </w:rPr>
            </w:pPr>
          </w:p>
          <w:p w:rsidR="00F63CF2" w:rsidRDefault="00F63CF2" w:rsidP="00301BFA">
            <w:pPr>
              <w:rPr>
                <w:rFonts w:asciiTheme="majorHAnsi" w:hAnsiTheme="majorHAnsi"/>
              </w:rPr>
            </w:pPr>
            <w:r>
              <w:rPr>
                <w:rFonts w:asciiTheme="majorHAnsi" w:hAnsiTheme="majorHAnsi"/>
              </w:rPr>
              <w:t>Målepunkter og skalering</w:t>
            </w:r>
            <w:r w:rsidR="00271258">
              <w:rPr>
                <w:rFonts w:asciiTheme="majorHAnsi" w:hAnsiTheme="majorHAnsi"/>
              </w:rPr>
              <w:t>:</w:t>
            </w:r>
          </w:p>
          <w:p w:rsidR="00F63CF2" w:rsidRDefault="00F63CF2" w:rsidP="00301BFA">
            <w:pPr>
              <w:rPr>
                <w:rFonts w:asciiTheme="majorHAnsi" w:hAnsiTheme="majorHAnsi"/>
              </w:rPr>
            </w:pPr>
            <w:r>
              <w:rPr>
                <w:rFonts w:asciiTheme="majorHAnsi" w:hAnsiTheme="majorHAnsi"/>
              </w:rPr>
              <w:t>Der måles på afholdelse af MUS med medarbejdere i 2015</w:t>
            </w:r>
          </w:p>
          <w:p w:rsidR="00F63CF2" w:rsidRDefault="00F63CF2" w:rsidP="00301BFA">
            <w:pPr>
              <w:rPr>
                <w:rFonts w:asciiTheme="majorHAnsi" w:hAnsiTheme="majorHAnsi"/>
              </w:rPr>
            </w:pPr>
          </w:p>
          <w:p w:rsidR="00F63CF2" w:rsidRDefault="00F63CF2" w:rsidP="00301BFA">
            <w:pPr>
              <w:rPr>
                <w:rFonts w:asciiTheme="majorHAnsi" w:hAnsiTheme="majorHAnsi"/>
              </w:rPr>
            </w:pPr>
            <w:r>
              <w:rPr>
                <w:rFonts w:asciiTheme="majorHAnsi" w:hAnsiTheme="majorHAnsi"/>
              </w:rPr>
              <w:t>Er der for 95 % af medarbejderne gennemført MUS anses målet for opfyldt.</w:t>
            </w:r>
          </w:p>
          <w:p w:rsidR="00F63CF2" w:rsidRDefault="00F63CF2" w:rsidP="00301BFA">
            <w:pPr>
              <w:rPr>
                <w:rFonts w:asciiTheme="majorHAnsi" w:hAnsiTheme="majorHAnsi"/>
              </w:rPr>
            </w:pPr>
            <w:r>
              <w:rPr>
                <w:rFonts w:asciiTheme="majorHAnsi" w:hAnsiTheme="majorHAnsi"/>
              </w:rPr>
              <w:t>Er der for 90 % af medarbejderne gennemført MUS anses</w:t>
            </w:r>
          </w:p>
          <w:p w:rsidR="00F63CF2" w:rsidRDefault="00F63CF2" w:rsidP="00301BFA">
            <w:pPr>
              <w:rPr>
                <w:rFonts w:asciiTheme="majorHAnsi" w:hAnsiTheme="majorHAnsi"/>
              </w:rPr>
            </w:pPr>
            <w:proofErr w:type="gramStart"/>
            <w:r>
              <w:rPr>
                <w:rFonts w:asciiTheme="majorHAnsi" w:hAnsiTheme="majorHAnsi"/>
              </w:rPr>
              <w:t>målet for delvist opfyldt.</w:t>
            </w:r>
            <w:proofErr w:type="gramEnd"/>
          </w:p>
          <w:p w:rsidR="00F63CF2" w:rsidRDefault="00F63CF2" w:rsidP="00301BFA">
            <w:pPr>
              <w:rPr>
                <w:rFonts w:asciiTheme="majorHAnsi" w:hAnsiTheme="majorHAnsi"/>
              </w:rPr>
            </w:pPr>
            <w:r>
              <w:rPr>
                <w:rFonts w:asciiTheme="majorHAnsi" w:hAnsiTheme="majorHAnsi"/>
              </w:rPr>
              <w:t>Er der for under 90 % af medarbejderne gennemført MUS anses målet for ikke opfyldt.</w:t>
            </w:r>
          </w:p>
          <w:p w:rsidR="00F63CF2" w:rsidRDefault="00F63CF2" w:rsidP="00301BFA">
            <w:pPr>
              <w:rPr>
                <w:rFonts w:asciiTheme="majorHAnsi" w:hAnsiTheme="majorHAnsi"/>
              </w:rPr>
            </w:pPr>
          </w:p>
          <w:p w:rsidR="00F63CF2" w:rsidRPr="006E6943" w:rsidRDefault="00F63CF2" w:rsidP="00301BFA">
            <w:pPr>
              <w:rPr>
                <w:rFonts w:asciiTheme="majorHAnsi" w:hAnsiTheme="majorHAnsi"/>
              </w:rPr>
            </w:pPr>
          </w:p>
        </w:tc>
        <w:tc>
          <w:tcPr>
            <w:tcW w:w="2835" w:type="dxa"/>
          </w:tcPr>
          <w:p w:rsidR="00F63CF2" w:rsidRPr="007B08A4" w:rsidRDefault="00F63CF2" w:rsidP="00301BFA">
            <w:pPr>
              <w:rPr>
                <w:rFonts w:asciiTheme="majorHAnsi" w:hAnsiTheme="majorHAnsi"/>
                <w:i/>
                <w:iCs/>
              </w:rPr>
            </w:pPr>
            <w:r w:rsidRPr="007B08A4">
              <w:rPr>
                <w:rFonts w:asciiTheme="majorHAnsi" w:hAnsiTheme="majorHAnsi"/>
                <w:i/>
                <w:iCs/>
              </w:rPr>
              <w:t>Ultimo 2015</w:t>
            </w:r>
          </w:p>
        </w:tc>
      </w:tr>
      <w:tr w:rsidR="00F63CF2" w:rsidRPr="007B08A4" w:rsidTr="00F63CF2">
        <w:trPr>
          <w:trHeight w:val="125"/>
        </w:trPr>
        <w:tc>
          <w:tcPr>
            <w:tcW w:w="8472" w:type="dxa"/>
            <w:gridSpan w:val="3"/>
            <w:shd w:val="clear" w:color="auto" w:fill="F2F2F2" w:themeFill="background1" w:themeFillShade="F2"/>
          </w:tcPr>
          <w:p w:rsidR="00F63CF2" w:rsidRPr="007B08A4" w:rsidRDefault="00F63CF2" w:rsidP="00301BFA">
            <w:pPr>
              <w:rPr>
                <w:rFonts w:asciiTheme="majorHAnsi" w:hAnsiTheme="majorHAnsi"/>
                <w:sz w:val="2"/>
                <w:szCs w:val="2"/>
              </w:rPr>
            </w:pPr>
          </w:p>
        </w:tc>
      </w:tr>
      <w:tr w:rsidR="00F63CF2" w:rsidRPr="007B08A4" w:rsidTr="00F63CF2">
        <w:trPr>
          <w:trHeight w:val="321"/>
        </w:trPr>
        <w:tc>
          <w:tcPr>
            <w:tcW w:w="1526" w:type="dxa"/>
          </w:tcPr>
          <w:p w:rsidR="00F63CF2" w:rsidRPr="007B08A4" w:rsidRDefault="00F63CF2" w:rsidP="00301BFA">
            <w:pPr>
              <w:rPr>
                <w:rFonts w:asciiTheme="majorHAnsi" w:hAnsiTheme="majorHAnsi"/>
                <w:b/>
                <w:bCs/>
              </w:rPr>
            </w:pPr>
            <w:r w:rsidRPr="007B08A4">
              <w:rPr>
                <w:rFonts w:asciiTheme="majorHAnsi" w:hAnsiTheme="majorHAnsi"/>
                <w:b/>
                <w:bCs/>
              </w:rPr>
              <w:t xml:space="preserve">Resultat </w:t>
            </w:r>
          </w:p>
        </w:tc>
        <w:tc>
          <w:tcPr>
            <w:tcW w:w="6946" w:type="dxa"/>
            <w:gridSpan w:val="2"/>
          </w:tcPr>
          <w:p w:rsidR="00F63CF2" w:rsidRDefault="00F63CF2" w:rsidP="00301BFA">
            <w:pPr>
              <w:rPr>
                <w:rFonts w:asciiTheme="majorHAnsi" w:hAnsiTheme="majorHAnsi"/>
              </w:rPr>
            </w:pPr>
          </w:p>
          <w:p w:rsidR="00271258" w:rsidRDefault="00F63CF2" w:rsidP="00301BFA">
            <w:pPr>
              <w:rPr>
                <w:rFonts w:asciiTheme="majorHAnsi" w:hAnsiTheme="majorHAnsi"/>
              </w:rPr>
            </w:pPr>
            <w:r>
              <w:rPr>
                <w:rFonts w:asciiTheme="majorHAnsi" w:hAnsiTheme="majorHAnsi"/>
              </w:rPr>
              <w:t>Der er afholdt MUS samtale med alle medarbejder i løbet af året</w:t>
            </w:r>
            <w:r w:rsidR="00271258">
              <w:rPr>
                <w:rFonts w:asciiTheme="majorHAnsi" w:hAnsiTheme="majorHAnsi"/>
              </w:rPr>
              <w:t xml:space="preserve"> = </w:t>
            </w:r>
          </w:p>
          <w:p w:rsidR="00F63CF2" w:rsidRDefault="00271258" w:rsidP="00301BFA">
            <w:pPr>
              <w:rPr>
                <w:rFonts w:asciiTheme="majorHAnsi" w:hAnsiTheme="majorHAnsi"/>
              </w:rPr>
            </w:pPr>
            <w:r>
              <w:rPr>
                <w:rFonts w:asciiTheme="majorHAnsi" w:hAnsiTheme="majorHAnsi"/>
              </w:rPr>
              <w:t>100 %</w:t>
            </w:r>
            <w:r w:rsidR="00AD58BB">
              <w:rPr>
                <w:rFonts w:asciiTheme="majorHAnsi" w:hAnsiTheme="majorHAnsi"/>
              </w:rPr>
              <w:t>. Resultatet er opfyldt.</w:t>
            </w:r>
          </w:p>
          <w:p w:rsidR="00F63CF2" w:rsidRPr="006E6943" w:rsidRDefault="00F63CF2" w:rsidP="00301BFA">
            <w:pPr>
              <w:rPr>
                <w:rFonts w:asciiTheme="majorHAnsi" w:hAnsiTheme="majorHAnsi"/>
              </w:rPr>
            </w:pPr>
          </w:p>
        </w:tc>
      </w:tr>
      <w:tr w:rsidR="00F63CF2" w:rsidRPr="007B08A4" w:rsidTr="00F63CF2">
        <w:trPr>
          <w:trHeight w:val="321"/>
        </w:trPr>
        <w:tc>
          <w:tcPr>
            <w:tcW w:w="1526" w:type="dxa"/>
          </w:tcPr>
          <w:p w:rsidR="00F63CF2" w:rsidRPr="007B08A4" w:rsidRDefault="00F63CF2" w:rsidP="00301BFA">
            <w:pPr>
              <w:rPr>
                <w:rFonts w:asciiTheme="majorHAnsi" w:hAnsiTheme="majorHAnsi"/>
                <w:b/>
                <w:bCs/>
              </w:rPr>
            </w:pPr>
            <w:r w:rsidRPr="007B08A4">
              <w:rPr>
                <w:rFonts w:asciiTheme="majorHAnsi" w:hAnsiTheme="majorHAnsi"/>
                <w:b/>
                <w:bCs/>
              </w:rPr>
              <w:t xml:space="preserve">Ledelsens vurdering </w:t>
            </w:r>
          </w:p>
          <w:p w:rsidR="00F63CF2" w:rsidRPr="007B08A4" w:rsidRDefault="00F63CF2" w:rsidP="00301BFA">
            <w:pPr>
              <w:rPr>
                <w:rFonts w:asciiTheme="majorHAnsi" w:hAnsiTheme="majorHAnsi"/>
                <w:b/>
                <w:bCs/>
              </w:rPr>
            </w:pPr>
          </w:p>
        </w:tc>
        <w:tc>
          <w:tcPr>
            <w:tcW w:w="6946" w:type="dxa"/>
            <w:gridSpan w:val="2"/>
          </w:tcPr>
          <w:p w:rsidR="00F63CF2" w:rsidRPr="006E6943" w:rsidRDefault="00F63CF2" w:rsidP="00301BFA">
            <w:pPr>
              <w:rPr>
                <w:rFonts w:asciiTheme="majorHAnsi" w:hAnsiTheme="majorHAnsi"/>
              </w:rPr>
            </w:pPr>
            <w:r w:rsidRPr="007B08A4">
              <w:rPr>
                <w:rFonts w:asciiTheme="majorHAnsi" w:hAnsiTheme="majorHAnsi"/>
                <w:i/>
                <w:iCs/>
              </w:rPr>
              <w:br/>
            </w:r>
            <w:r w:rsidRPr="006E6943">
              <w:rPr>
                <w:rFonts w:asciiTheme="majorHAnsi" w:hAnsiTheme="majorHAnsi"/>
              </w:rPr>
              <w:t>Overordnet set vurderes indsatsen som</w:t>
            </w:r>
            <w:r w:rsidR="003C6251">
              <w:rPr>
                <w:rFonts w:asciiTheme="majorHAnsi" w:hAnsiTheme="majorHAnsi"/>
              </w:rPr>
              <w:t xml:space="preserve"> meget</w:t>
            </w:r>
            <w:r w:rsidRPr="006E6943">
              <w:rPr>
                <w:rFonts w:asciiTheme="majorHAnsi" w:hAnsiTheme="majorHAnsi"/>
              </w:rPr>
              <w:t xml:space="preserve"> tilfredsstillende.</w:t>
            </w:r>
          </w:p>
        </w:tc>
      </w:tr>
    </w:tbl>
    <w:p w:rsidR="006E229E" w:rsidRDefault="006E229E"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771E41" w:rsidRDefault="00771E41" w:rsidP="000F11F2">
      <w:pPr>
        <w:rPr>
          <w:rFonts w:asciiTheme="majorHAnsi" w:hAnsiTheme="majorHAnsi"/>
          <w:b/>
          <w:sz w:val="24"/>
          <w:szCs w:val="24"/>
        </w:rPr>
      </w:pPr>
    </w:p>
    <w:p w:rsidR="00F63CF2" w:rsidRDefault="00F63CF2" w:rsidP="000F11F2">
      <w:pPr>
        <w:rPr>
          <w:rFonts w:asciiTheme="majorHAnsi" w:hAnsiTheme="majorHAnsi"/>
          <w:b/>
          <w:sz w:val="24"/>
          <w:szCs w:val="24"/>
        </w:rPr>
      </w:pPr>
      <w:r>
        <w:rPr>
          <w:rFonts w:asciiTheme="majorHAnsi" w:hAnsiTheme="majorHAnsi"/>
          <w:b/>
          <w:sz w:val="24"/>
          <w:szCs w:val="24"/>
        </w:rPr>
        <w:t xml:space="preserve">2.6.1. </w:t>
      </w:r>
      <w:r w:rsidR="00771E41">
        <w:rPr>
          <w:rFonts w:asciiTheme="majorHAnsi" w:hAnsiTheme="majorHAnsi"/>
          <w:b/>
          <w:sz w:val="24"/>
          <w:szCs w:val="24"/>
        </w:rPr>
        <w:t>Specifikke mål for Aarhus Stift</w:t>
      </w:r>
    </w:p>
    <w:tbl>
      <w:tblPr>
        <w:tblStyle w:val="Tabel-Gitter"/>
        <w:tblW w:w="8472" w:type="dxa"/>
        <w:tblLook w:val="04A0" w:firstRow="1" w:lastRow="0" w:firstColumn="1" w:lastColumn="0" w:noHBand="0" w:noVBand="1"/>
      </w:tblPr>
      <w:tblGrid>
        <w:gridCol w:w="1526"/>
        <w:gridCol w:w="4111"/>
        <w:gridCol w:w="2835"/>
      </w:tblGrid>
      <w:tr w:rsidR="00771E41" w:rsidRPr="007B08A4" w:rsidTr="00301BFA">
        <w:trPr>
          <w:trHeight w:val="400"/>
        </w:trPr>
        <w:tc>
          <w:tcPr>
            <w:tcW w:w="8472" w:type="dxa"/>
            <w:gridSpan w:val="3"/>
          </w:tcPr>
          <w:p w:rsidR="00771E41" w:rsidRPr="007B08A4" w:rsidRDefault="00771E41" w:rsidP="00771E41">
            <w:pPr>
              <w:rPr>
                <w:rFonts w:asciiTheme="majorHAnsi" w:hAnsiTheme="majorHAnsi"/>
                <w:b/>
                <w:bCs/>
              </w:rPr>
            </w:pPr>
            <w:r>
              <w:rPr>
                <w:rFonts w:asciiTheme="majorHAnsi" w:hAnsiTheme="majorHAnsi"/>
                <w:b/>
                <w:bCs/>
              </w:rPr>
              <w:t>Styring af administrative procedurer (KAS/GIAS)</w:t>
            </w:r>
          </w:p>
        </w:tc>
      </w:tr>
      <w:tr w:rsidR="00771E41" w:rsidRPr="007B08A4" w:rsidTr="00301BFA">
        <w:trPr>
          <w:trHeight w:val="400"/>
        </w:trPr>
        <w:tc>
          <w:tcPr>
            <w:tcW w:w="8472" w:type="dxa"/>
            <w:gridSpan w:val="3"/>
          </w:tcPr>
          <w:p w:rsidR="00771E41" w:rsidRPr="007B08A4" w:rsidRDefault="00771E41" w:rsidP="00301BFA">
            <w:pPr>
              <w:rPr>
                <w:rFonts w:asciiTheme="majorHAnsi" w:hAnsiTheme="majorHAnsi"/>
                <w:b/>
                <w:bCs/>
              </w:rPr>
            </w:pPr>
            <w:r w:rsidRPr="007B08A4">
              <w:rPr>
                <w:rFonts w:asciiTheme="majorHAnsi" w:hAnsiTheme="majorHAnsi"/>
                <w:b/>
                <w:bCs/>
              </w:rPr>
              <w:t>Mål</w:t>
            </w:r>
          </w:p>
        </w:tc>
      </w:tr>
      <w:tr w:rsidR="00771E41" w:rsidRPr="007B08A4" w:rsidTr="00301BFA">
        <w:trPr>
          <w:trHeight w:val="400"/>
        </w:trPr>
        <w:tc>
          <w:tcPr>
            <w:tcW w:w="8472" w:type="dxa"/>
            <w:gridSpan w:val="3"/>
          </w:tcPr>
          <w:p w:rsidR="00771E41" w:rsidRPr="00B40F44" w:rsidRDefault="00771E41" w:rsidP="00301BFA">
            <w:pPr>
              <w:rPr>
                <w:rFonts w:asciiTheme="majorHAnsi" w:hAnsiTheme="majorHAnsi"/>
              </w:rPr>
            </w:pPr>
            <w:r>
              <w:rPr>
                <w:rFonts w:asciiTheme="majorHAnsi" w:hAnsiTheme="majorHAnsi"/>
              </w:rPr>
              <w:t>Rettidig udbetaling af lån til menighedsråd</w:t>
            </w:r>
          </w:p>
        </w:tc>
      </w:tr>
      <w:tr w:rsidR="00771E41" w:rsidRPr="007B08A4" w:rsidTr="00301BFA">
        <w:trPr>
          <w:trHeight w:val="400"/>
        </w:trPr>
        <w:tc>
          <w:tcPr>
            <w:tcW w:w="5637" w:type="dxa"/>
            <w:gridSpan w:val="2"/>
          </w:tcPr>
          <w:p w:rsidR="00771E41" w:rsidRPr="007B08A4" w:rsidRDefault="00771E41" w:rsidP="00301BFA">
            <w:pPr>
              <w:rPr>
                <w:rFonts w:asciiTheme="majorHAnsi" w:hAnsiTheme="majorHAnsi"/>
                <w:b/>
                <w:bCs/>
              </w:rPr>
            </w:pPr>
            <w:r w:rsidRPr="007B08A4">
              <w:rPr>
                <w:rFonts w:asciiTheme="majorHAnsi" w:hAnsiTheme="majorHAnsi"/>
                <w:b/>
                <w:bCs/>
              </w:rPr>
              <w:t>Resultatkrav</w:t>
            </w:r>
          </w:p>
        </w:tc>
        <w:tc>
          <w:tcPr>
            <w:tcW w:w="2835" w:type="dxa"/>
          </w:tcPr>
          <w:p w:rsidR="00771E41" w:rsidRPr="007B08A4" w:rsidRDefault="00771E41" w:rsidP="00301BFA">
            <w:pPr>
              <w:rPr>
                <w:rFonts w:asciiTheme="majorHAnsi" w:hAnsiTheme="majorHAnsi"/>
                <w:b/>
                <w:bCs/>
              </w:rPr>
            </w:pPr>
            <w:r w:rsidRPr="007B08A4">
              <w:rPr>
                <w:rFonts w:asciiTheme="majorHAnsi" w:hAnsiTheme="majorHAnsi"/>
                <w:b/>
                <w:bCs/>
              </w:rPr>
              <w:t>Deadline</w:t>
            </w:r>
          </w:p>
        </w:tc>
      </w:tr>
      <w:tr w:rsidR="00771E41" w:rsidRPr="007B08A4" w:rsidTr="00301BFA">
        <w:trPr>
          <w:trHeight w:val="1236"/>
        </w:trPr>
        <w:tc>
          <w:tcPr>
            <w:tcW w:w="5637" w:type="dxa"/>
            <w:gridSpan w:val="2"/>
          </w:tcPr>
          <w:p w:rsidR="00771E41" w:rsidRDefault="00771E41" w:rsidP="00301BFA">
            <w:pPr>
              <w:rPr>
                <w:rFonts w:asciiTheme="majorHAnsi" w:hAnsiTheme="majorHAnsi"/>
              </w:rPr>
            </w:pPr>
          </w:p>
          <w:p w:rsidR="00771E41" w:rsidRDefault="00771E41" w:rsidP="00771E41">
            <w:pPr>
              <w:rPr>
                <w:rFonts w:asciiTheme="majorHAnsi" w:hAnsiTheme="majorHAnsi"/>
              </w:rPr>
            </w:pPr>
            <w:r>
              <w:rPr>
                <w:rFonts w:asciiTheme="majorHAnsi" w:hAnsiTheme="majorHAnsi"/>
              </w:rPr>
              <w:t xml:space="preserve">KAS/GIAS centeret skal effektivt og brugervenligt administrere ind- og udlån fra og til landets menighedsråd. KAS/GIAS centeret udbetaler bevilgede lån fra stiftskapitalerne til godkendte projekter </w:t>
            </w:r>
            <w:r w:rsidR="00271258">
              <w:rPr>
                <w:rFonts w:asciiTheme="majorHAnsi" w:hAnsiTheme="majorHAnsi"/>
              </w:rPr>
              <w:t>efter anmodning fra menighedsråd. Udbetalingen skal ske rettidigt på en hurtig og effektiv måde. Rettidigt defineres som indenfor 5 arbejdsdage fra modtagelse af anmodning fra menighedsrådet/stift.</w:t>
            </w:r>
          </w:p>
          <w:p w:rsidR="00271258" w:rsidRDefault="00271258" w:rsidP="00771E41">
            <w:pPr>
              <w:rPr>
                <w:rFonts w:asciiTheme="majorHAnsi" w:hAnsiTheme="majorHAnsi"/>
              </w:rPr>
            </w:pPr>
          </w:p>
          <w:p w:rsidR="00271258" w:rsidRDefault="00271258" w:rsidP="00771E41">
            <w:pPr>
              <w:rPr>
                <w:rFonts w:asciiTheme="majorHAnsi" w:hAnsiTheme="majorHAnsi"/>
              </w:rPr>
            </w:pPr>
            <w:r>
              <w:rPr>
                <w:rFonts w:asciiTheme="majorHAnsi" w:hAnsiTheme="majorHAnsi"/>
              </w:rPr>
              <w:t>Målepunkter og skalering:</w:t>
            </w:r>
          </w:p>
          <w:p w:rsidR="00271258" w:rsidRDefault="00271258" w:rsidP="00771E41">
            <w:pPr>
              <w:rPr>
                <w:rFonts w:asciiTheme="majorHAnsi" w:hAnsiTheme="majorHAnsi"/>
              </w:rPr>
            </w:pPr>
            <w:r>
              <w:rPr>
                <w:rFonts w:asciiTheme="majorHAnsi" w:hAnsiTheme="majorHAnsi"/>
              </w:rPr>
              <w:t>Der måles på rettidig udbetaling af lån.</w:t>
            </w:r>
          </w:p>
          <w:p w:rsidR="00271258" w:rsidRDefault="00271258" w:rsidP="00771E41">
            <w:pPr>
              <w:rPr>
                <w:rFonts w:asciiTheme="majorHAnsi" w:hAnsiTheme="majorHAnsi"/>
              </w:rPr>
            </w:pPr>
          </w:p>
          <w:p w:rsidR="00271258" w:rsidRDefault="00271258" w:rsidP="00771E41">
            <w:pPr>
              <w:rPr>
                <w:rFonts w:asciiTheme="majorHAnsi" w:hAnsiTheme="majorHAnsi"/>
              </w:rPr>
            </w:pPr>
            <w:r>
              <w:rPr>
                <w:rFonts w:asciiTheme="majorHAnsi" w:hAnsiTheme="majorHAnsi"/>
              </w:rPr>
              <w:t>Er 90 % af låneudbetalinger sket indenfor 5 arbejdsdage fra modtagelse af udbetalingsanmodning fra stiftet</w:t>
            </w:r>
            <w:r w:rsidR="00AD58BB">
              <w:rPr>
                <w:rFonts w:asciiTheme="majorHAnsi" w:hAnsiTheme="majorHAnsi"/>
              </w:rPr>
              <w:t>/menighedsråd,</w:t>
            </w:r>
            <w:r>
              <w:rPr>
                <w:rFonts w:asciiTheme="majorHAnsi" w:hAnsiTheme="majorHAnsi"/>
              </w:rPr>
              <w:t xml:space="preserve"> anses målet for opfyldt.</w:t>
            </w:r>
          </w:p>
          <w:p w:rsidR="00271258" w:rsidRDefault="00271258" w:rsidP="00771E41">
            <w:pPr>
              <w:rPr>
                <w:rFonts w:asciiTheme="majorHAnsi" w:hAnsiTheme="majorHAnsi"/>
              </w:rPr>
            </w:pPr>
            <w:r>
              <w:rPr>
                <w:rFonts w:asciiTheme="majorHAnsi" w:hAnsiTheme="majorHAnsi"/>
              </w:rPr>
              <w:t xml:space="preserve">Er 75 % af låneudbetalinger sket indenfor 5 arbejdsdage fra </w:t>
            </w:r>
            <w:r w:rsidR="00AD58BB">
              <w:rPr>
                <w:rFonts w:asciiTheme="majorHAnsi" w:hAnsiTheme="majorHAnsi"/>
              </w:rPr>
              <w:t>modtagelse af udbetalingsanmodning fra stiftet/menighedsråd, anses målet for delvist opfyldt.</w:t>
            </w:r>
          </w:p>
          <w:p w:rsidR="00AD58BB" w:rsidRDefault="00AD58BB" w:rsidP="00771E41">
            <w:pPr>
              <w:rPr>
                <w:rFonts w:asciiTheme="majorHAnsi" w:hAnsiTheme="majorHAnsi"/>
              </w:rPr>
            </w:pPr>
            <w:r>
              <w:rPr>
                <w:rFonts w:asciiTheme="majorHAnsi" w:hAnsiTheme="majorHAnsi"/>
              </w:rPr>
              <w:t>Er under 75 % af låneudbetalinger sket indenfor 5 arbejdsdage fra modtagelse af udbetalingsanmodningen fra stiftet/menighedsråd, anses målet for ikke opfyldt.</w:t>
            </w:r>
          </w:p>
          <w:p w:rsidR="00771E41" w:rsidRDefault="00771E41" w:rsidP="00771E41">
            <w:pPr>
              <w:rPr>
                <w:rFonts w:asciiTheme="majorHAnsi" w:hAnsiTheme="majorHAnsi"/>
              </w:rPr>
            </w:pPr>
          </w:p>
          <w:p w:rsidR="00771E41" w:rsidRPr="006E6943" w:rsidRDefault="00771E41" w:rsidP="00771E41">
            <w:pPr>
              <w:rPr>
                <w:rFonts w:asciiTheme="majorHAnsi" w:hAnsiTheme="majorHAnsi"/>
              </w:rPr>
            </w:pPr>
          </w:p>
        </w:tc>
        <w:tc>
          <w:tcPr>
            <w:tcW w:w="2835" w:type="dxa"/>
          </w:tcPr>
          <w:p w:rsidR="00771E41" w:rsidRPr="007B08A4" w:rsidRDefault="00771E41" w:rsidP="00301BFA">
            <w:pPr>
              <w:rPr>
                <w:rFonts w:asciiTheme="majorHAnsi" w:hAnsiTheme="majorHAnsi"/>
                <w:i/>
                <w:iCs/>
              </w:rPr>
            </w:pPr>
            <w:r w:rsidRPr="007B08A4">
              <w:rPr>
                <w:rFonts w:asciiTheme="majorHAnsi" w:hAnsiTheme="majorHAnsi"/>
                <w:i/>
                <w:iCs/>
              </w:rPr>
              <w:t>Ultimo 2015</w:t>
            </w:r>
          </w:p>
        </w:tc>
      </w:tr>
      <w:tr w:rsidR="00771E41" w:rsidRPr="007B08A4" w:rsidTr="00301BFA">
        <w:trPr>
          <w:trHeight w:val="125"/>
        </w:trPr>
        <w:tc>
          <w:tcPr>
            <w:tcW w:w="8472" w:type="dxa"/>
            <w:gridSpan w:val="3"/>
            <w:shd w:val="clear" w:color="auto" w:fill="F2F2F2" w:themeFill="background1" w:themeFillShade="F2"/>
          </w:tcPr>
          <w:p w:rsidR="00771E41" w:rsidRPr="007B08A4" w:rsidRDefault="00771E41" w:rsidP="00301BFA">
            <w:pPr>
              <w:rPr>
                <w:rFonts w:asciiTheme="majorHAnsi" w:hAnsiTheme="majorHAnsi"/>
                <w:sz w:val="2"/>
                <w:szCs w:val="2"/>
              </w:rPr>
            </w:pPr>
          </w:p>
        </w:tc>
      </w:tr>
      <w:tr w:rsidR="00771E41" w:rsidRPr="007B08A4" w:rsidTr="00301BFA">
        <w:trPr>
          <w:trHeight w:val="321"/>
        </w:trPr>
        <w:tc>
          <w:tcPr>
            <w:tcW w:w="1526" w:type="dxa"/>
          </w:tcPr>
          <w:p w:rsidR="00771E41" w:rsidRPr="007B08A4" w:rsidRDefault="00771E41" w:rsidP="00301BFA">
            <w:pPr>
              <w:rPr>
                <w:rFonts w:asciiTheme="majorHAnsi" w:hAnsiTheme="majorHAnsi"/>
                <w:b/>
                <w:bCs/>
              </w:rPr>
            </w:pPr>
            <w:r w:rsidRPr="007B08A4">
              <w:rPr>
                <w:rFonts w:asciiTheme="majorHAnsi" w:hAnsiTheme="majorHAnsi"/>
                <w:b/>
                <w:bCs/>
              </w:rPr>
              <w:t xml:space="preserve">Resultat </w:t>
            </w:r>
          </w:p>
        </w:tc>
        <w:tc>
          <w:tcPr>
            <w:tcW w:w="6946" w:type="dxa"/>
            <w:gridSpan w:val="2"/>
          </w:tcPr>
          <w:p w:rsidR="00771E41" w:rsidRDefault="00771E41" w:rsidP="00301BFA">
            <w:pPr>
              <w:rPr>
                <w:rFonts w:asciiTheme="majorHAnsi" w:hAnsiTheme="majorHAnsi"/>
              </w:rPr>
            </w:pPr>
          </w:p>
          <w:p w:rsidR="00771E41" w:rsidRDefault="00AD58BB" w:rsidP="00271258">
            <w:pPr>
              <w:rPr>
                <w:rFonts w:asciiTheme="majorHAnsi" w:hAnsiTheme="majorHAnsi"/>
              </w:rPr>
            </w:pPr>
            <w:r>
              <w:rPr>
                <w:rFonts w:asciiTheme="majorHAnsi" w:hAnsiTheme="majorHAnsi"/>
              </w:rPr>
              <w:t>Der er modtaget 125 anmodninger om udbetalinger fra de fem stifter der er tilknyttet KAS-GIAS center Aarhus. 123 anmodninger er udbetalt i</w:t>
            </w:r>
            <w:r w:rsidR="00ED55EE">
              <w:rPr>
                <w:rFonts w:asciiTheme="majorHAnsi" w:hAnsiTheme="majorHAnsi"/>
              </w:rPr>
              <w:t>ndenfor 5 arbejdsdage = 98,4 % og opfyldt.</w:t>
            </w:r>
          </w:p>
          <w:p w:rsidR="00271258" w:rsidRPr="006E6943" w:rsidRDefault="00271258" w:rsidP="00271258">
            <w:pPr>
              <w:rPr>
                <w:rFonts w:asciiTheme="majorHAnsi" w:hAnsiTheme="majorHAnsi"/>
              </w:rPr>
            </w:pPr>
          </w:p>
        </w:tc>
      </w:tr>
      <w:tr w:rsidR="00771E41" w:rsidRPr="007B08A4" w:rsidTr="00301BFA">
        <w:trPr>
          <w:trHeight w:val="321"/>
        </w:trPr>
        <w:tc>
          <w:tcPr>
            <w:tcW w:w="1526" w:type="dxa"/>
          </w:tcPr>
          <w:p w:rsidR="00771E41" w:rsidRPr="007B08A4" w:rsidRDefault="00771E41" w:rsidP="00301BFA">
            <w:pPr>
              <w:rPr>
                <w:rFonts w:asciiTheme="majorHAnsi" w:hAnsiTheme="majorHAnsi"/>
                <w:b/>
                <w:bCs/>
              </w:rPr>
            </w:pPr>
            <w:r w:rsidRPr="007B08A4">
              <w:rPr>
                <w:rFonts w:asciiTheme="majorHAnsi" w:hAnsiTheme="majorHAnsi"/>
                <w:b/>
                <w:bCs/>
              </w:rPr>
              <w:t xml:space="preserve">Ledelsens vurdering </w:t>
            </w:r>
          </w:p>
          <w:p w:rsidR="00771E41" w:rsidRPr="007B08A4" w:rsidRDefault="00771E41" w:rsidP="00301BFA">
            <w:pPr>
              <w:rPr>
                <w:rFonts w:asciiTheme="majorHAnsi" w:hAnsiTheme="majorHAnsi"/>
                <w:b/>
                <w:bCs/>
              </w:rPr>
            </w:pPr>
          </w:p>
        </w:tc>
        <w:tc>
          <w:tcPr>
            <w:tcW w:w="6946" w:type="dxa"/>
            <w:gridSpan w:val="2"/>
          </w:tcPr>
          <w:p w:rsidR="00771E41" w:rsidRPr="006E6943" w:rsidRDefault="00771E41" w:rsidP="00301BFA">
            <w:pPr>
              <w:rPr>
                <w:rFonts w:asciiTheme="majorHAnsi" w:hAnsiTheme="majorHAnsi"/>
              </w:rPr>
            </w:pPr>
            <w:r w:rsidRPr="007B08A4">
              <w:rPr>
                <w:rFonts w:asciiTheme="majorHAnsi" w:hAnsiTheme="majorHAnsi"/>
                <w:i/>
                <w:iCs/>
              </w:rPr>
              <w:br/>
            </w:r>
            <w:r w:rsidRPr="006E6943">
              <w:rPr>
                <w:rFonts w:asciiTheme="majorHAnsi" w:hAnsiTheme="majorHAnsi"/>
              </w:rPr>
              <w:t>Overordnet set vurderes indsatsen som</w:t>
            </w:r>
            <w:r w:rsidR="003C6251">
              <w:rPr>
                <w:rFonts w:asciiTheme="majorHAnsi" w:hAnsiTheme="majorHAnsi"/>
              </w:rPr>
              <w:t xml:space="preserve"> meget</w:t>
            </w:r>
            <w:r w:rsidRPr="006E6943">
              <w:rPr>
                <w:rFonts w:asciiTheme="majorHAnsi" w:hAnsiTheme="majorHAnsi"/>
              </w:rPr>
              <w:t xml:space="preserve"> tilfredsstillende.</w:t>
            </w:r>
          </w:p>
        </w:tc>
      </w:tr>
    </w:tbl>
    <w:p w:rsidR="00771E41" w:rsidRDefault="00771E41" w:rsidP="000F11F2">
      <w:pPr>
        <w:rPr>
          <w:rFonts w:asciiTheme="majorHAnsi" w:hAnsiTheme="majorHAnsi"/>
          <w:b/>
          <w:sz w:val="24"/>
          <w:szCs w:val="24"/>
        </w:rPr>
      </w:pPr>
    </w:p>
    <w:p w:rsidR="006E229E" w:rsidRDefault="006E229E" w:rsidP="000F11F2">
      <w:pPr>
        <w:rPr>
          <w:rStyle w:val="Overskrift2Tegn"/>
          <w:rFonts w:asciiTheme="majorHAnsi" w:eastAsiaTheme="minorHAnsi" w:hAnsiTheme="majorHAnsi"/>
        </w:rPr>
      </w:pPr>
      <w:bookmarkStart w:id="58" w:name="_Toc411853771"/>
      <w:bookmarkStart w:id="59" w:name="_Toc411943308"/>
      <w:bookmarkStart w:id="60" w:name="_Toc411943384"/>
      <w:bookmarkStart w:id="61" w:name="_Toc411945126"/>
      <w:bookmarkStart w:id="62" w:name="_Toc411948403"/>
      <w:bookmarkStart w:id="63" w:name="_Toc443827086"/>
    </w:p>
    <w:p w:rsidR="00ED55EE" w:rsidRDefault="00ED55EE" w:rsidP="000F11F2">
      <w:pPr>
        <w:rPr>
          <w:rStyle w:val="Overskrift2Tegn"/>
          <w:rFonts w:asciiTheme="majorHAnsi" w:eastAsiaTheme="minorHAnsi" w:hAnsiTheme="majorHAnsi"/>
        </w:rPr>
      </w:pPr>
    </w:p>
    <w:p w:rsidR="00ED55EE" w:rsidRDefault="00ED55EE" w:rsidP="000F11F2">
      <w:pPr>
        <w:rPr>
          <w:rStyle w:val="Overskrift2Tegn"/>
          <w:rFonts w:asciiTheme="majorHAnsi" w:eastAsiaTheme="minorHAnsi" w:hAnsiTheme="majorHAnsi"/>
        </w:rPr>
      </w:pPr>
    </w:p>
    <w:p w:rsidR="00ED55EE" w:rsidRDefault="00ED55EE" w:rsidP="000F11F2">
      <w:pPr>
        <w:rPr>
          <w:rStyle w:val="Overskrift2Tegn"/>
          <w:rFonts w:asciiTheme="majorHAnsi" w:eastAsiaTheme="minorHAnsi" w:hAnsiTheme="majorHAnsi"/>
        </w:rPr>
      </w:pPr>
    </w:p>
    <w:p w:rsidR="00B6120F" w:rsidRDefault="00B6120F" w:rsidP="000F11F2">
      <w:pPr>
        <w:rPr>
          <w:rFonts w:asciiTheme="majorHAnsi" w:hAnsiTheme="majorHAnsi"/>
          <w:b/>
          <w:i/>
          <w:iCs/>
          <w:color w:val="BFBFBF" w:themeColor="background1" w:themeShade="BF"/>
        </w:rPr>
      </w:pPr>
      <w:r w:rsidRPr="007B08A4">
        <w:rPr>
          <w:rStyle w:val="Overskrift2Tegn"/>
          <w:rFonts w:asciiTheme="majorHAnsi" w:eastAsiaTheme="minorHAnsi" w:hAnsiTheme="majorHAnsi"/>
        </w:rPr>
        <w:t>2.7 Forventninger til det kommende år</w:t>
      </w:r>
      <w:bookmarkEnd w:id="58"/>
      <w:bookmarkEnd w:id="59"/>
      <w:bookmarkEnd w:id="60"/>
      <w:bookmarkEnd w:id="61"/>
      <w:bookmarkEnd w:id="62"/>
      <w:bookmarkEnd w:id="63"/>
      <w:r w:rsidRPr="007B08A4">
        <w:rPr>
          <w:rFonts w:asciiTheme="majorHAnsi" w:hAnsiTheme="majorHAnsi"/>
          <w:b/>
          <w:sz w:val="24"/>
          <w:szCs w:val="24"/>
        </w:rPr>
        <w:br/>
      </w:r>
    </w:p>
    <w:p w:rsidR="006E229E" w:rsidRPr="00D46EDC" w:rsidRDefault="006E229E" w:rsidP="006E229E">
      <w:pPr>
        <w:rPr>
          <w:rFonts w:ascii="Times New Roman" w:hAnsi="Times New Roman" w:cs="Times New Roman"/>
        </w:rPr>
      </w:pPr>
      <w:r>
        <w:rPr>
          <w:rFonts w:ascii="Times New Roman" w:hAnsi="Times New Roman" w:cs="Times New Roman"/>
        </w:rPr>
        <w:t xml:space="preserve">Der er etableret </w:t>
      </w:r>
      <w:r w:rsidRPr="00D46EDC">
        <w:rPr>
          <w:rFonts w:ascii="Times New Roman" w:hAnsi="Times New Roman" w:cs="Times New Roman"/>
        </w:rPr>
        <w:t>en stabil opgavevaretagelse af opgaverne i KAS/GIAS Centret</w:t>
      </w:r>
      <w:r>
        <w:rPr>
          <w:rFonts w:ascii="Times New Roman" w:hAnsi="Times New Roman" w:cs="Times New Roman"/>
        </w:rPr>
        <w:t xml:space="preserve"> og ressourceforbruget er</w:t>
      </w:r>
      <w:r w:rsidRPr="00D46EDC">
        <w:rPr>
          <w:rFonts w:ascii="Times New Roman" w:hAnsi="Times New Roman" w:cs="Times New Roman"/>
        </w:rPr>
        <w:t xml:space="preserve"> falde</w:t>
      </w:r>
      <w:r>
        <w:rPr>
          <w:rFonts w:ascii="Times New Roman" w:hAnsi="Times New Roman" w:cs="Times New Roman"/>
        </w:rPr>
        <w:t>t</w:t>
      </w:r>
      <w:r w:rsidRPr="00D46EDC">
        <w:rPr>
          <w:rFonts w:ascii="Times New Roman" w:hAnsi="Times New Roman" w:cs="Times New Roman"/>
        </w:rPr>
        <w:t xml:space="preserve"> lidt i </w:t>
      </w:r>
      <w:r>
        <w:rPr>
          <w:rFonts w:ascii="Times New Roman" w:hAnsi="Times New Roman" w:cs="Times New Roman"/>
        </w:rPr>
        <w:t>2015</w:t>
      </w:r>
      <w:r w:rsidRPr="00D46EDC">
        <w:rPr>
          <w:rFonts w:ascii="Times New Roman" w:hAnsi="Times New Roman" w:cs="Times New Roman"/>
        </w:rPr>
        <w:t>. Ressourceforbruget i stiftsadministrationen forventes først at være stabilt, når alle centrene er etableret.</w:t>
      </w:r>
    </w:p>
    <w:p w:rsidR="006E229E" w:rsidRPr="00D46EDC" w:rsidRDefault="006E229E" w:rsidP="006E229E">
      <w:pPr>
        <w:rPr>
          <w:rFonts w:ascii="Times New Roman" w:hAnsi="Times New Roman" w:cs="Times New Roman"/>
          <w:u w:val="single"/>
        </w:rPr>
      </w:pPr>
      <w:r w:rsidRPr="00D46EDC">
        <w:rPr>
          <w:rFonts w:ascii="Times New Roman" w:hAnsi="Times New Roman" w:cs="Times New Roman"/>
          <w:u w:val="single"/>
        </w:rPr>
        <w:t>Eksterne påvirkninger</w:t>
      </w:r>
    </w:p>
    <w:p w:rsidR="006E229E" w:rsidRPr="00D46EDC" w:rsidRDefault="006E229E" w:rsidP="006E229E">
      <w:pPr>
        <w:rPr>
          <w:rFonts w:ascii="Times New Roman" w:hAnsi="Times New Roman" w:cs="Times New Roman"/>
        </w:rPr>
      </w:pPr>
      <w:r>
        <w:rPr>
          <w:rFonts w:ascii="Times New Roman" w:hAnsi="Times New Roman" w:cs="Times New Roman"/>
        </w:rPr>
        <w:t>Henrik Wigh-Poulsen blev valg til ny biskop i Aarhus Stift den 1. september 2015 og han flyttede ind i tjenesteboligen beliggende Dalgas Avenue 44, 8000 Aarhus C i august måned 2015.</w:t>
      </w:r>
    </w:p>
    <w:p w:rsidR="006E229E" w:rsidRDefault="006E229E" w:rsidP="006E229E">
      <w:pPr>
        <w:rPr>
          <w:rFonts w:ascii="Times New Roman" w:hAnsi="Times New Roman" w:cs="Times New Roman"/>
        </w:rPr>
      </w:pPr>
      <w:r w:rsidRPr="00D46EDC">
        <w:rPr>
          <w:rFonts w:ascii="Times New Roman" w:hAnsi="Times New Roman" w:cs="Times New Roman"/>
        </w:rPr>
        <w:t>Opgaven med at gennemføre bispevalg og</w:t>
      </w:r>
      <w:r>
        <w:rPr>
          <w:rFonts w:ascii="Times New Roman" w:hAnsi="Times New Roman" w:cs="Times New Roman"/>
        </w:rPr>
        <w:t xml:space="preserve"> planlægge</w:t>
      </w:r>
      <w:r w:rsidRPr="00D46EDC">
        <w:rPr>
          <w:rFonts w:ascii="Times New Roman" w:hAnsi="Times New Roman" w:cs="Times New Roman"/>
        </w:rPr>
        <w:t xml:space="preserve"> bispevielse </w:t>
      </w:r>
      <w:r>
        <w:rPr>
          <w:rFonts w:ascii="Times New Roman" w:hAnsi="Times New Roman" w:cs="Times New Roman"/>
        </w:rPr>
        <w:t>har naturligt medført nye og ekstra opgaver for stiftsadministrationen.</w:t>
      </w:r>
    </w:p>
    <w:p w:rsidR="006E229E" w:rsidRDefault="006E229E" w:rsidP="006E229E">
      <w:pPr>
        <w:rPr>
          <w:rFonts w:ascii="Times New Roman" w:hAnsi="Times New Roman" w:cs="Times New Roman"/>
        </w:rPr>
      </w:pPr>
      <w:r>
        <w:rPr>
          <w:rFonts w:ascii="Times New Roman" w:hAnsi="Times New Roman" w:cs="Times New Roman"/>
        </w:rPr>
        <w:t>Biskoppen har gennemført lederudviklingssamtaler med alle provster.</w:t>
      </w:r>
    </w:p>
    <w:p w:rsidR="006E229E" w:rsidRPr="00D46EDC" w:rsidRDefault="006E229E" w:rsidP="006E229E">
      <w:pPr>
        <w:rPr>
          <w:rFonts w:ascii="Times New Roman" w:hAnsi="Times New Roman" w:cs="Times New Roman"/>
        </w:rPr>
      </w:pPr>
      <w:r>
        <w:rPr>
          <w:rFonts w:ascii="Times New Roman" w:hAnsi="Times New Roman" w:cs="Times New Roman"/>
        </w:rPr>
        <w:t>Aa</w:t>
      </w:r>
      <w:r w:rsidRPr="00D46EDC">
        <w:rPr>
          <w:rFonts w:ascii="Times New Roman" w:hAnsi="Times New Roman" w:cs="Times New Roman"/>
        </w:rPr>
        <w:t>rhus Stift varetager sammen med Viborg Stift sekretariatsfunktionen for bestyrelsen for den fælle</w:t>
      </w:r>
      <w:r>
        <w:rPr>
          <w:rFonts w:ascii="Times New Roman" w:hAnsi="Times New Roman" w:cs="Times New Roman"/>
        </w:rPr>
        <w:t>s kapitalforvaltning. Bestyrelsen arbejder fortsat med at udvide investeringsrammerne.</w:t>
      </w:r>
    </w:p>
    <w:p w:rsidR="006E229E" w:rsidRDefault="006E229E" w:rsidP="006E229E">
      <w:pPr>
        <w:rPr>
          <w:rFonts w:ascii="Times New Roman" w:hAnsi="Times New Roman" w:cs="Times New Roman"/>
        </w:rPr>
      </w:pPr>
      <w:r>
        <w:rPr>
          <w:rFonts w:ascii="Times New Roman" w:hAnsi="Times New Roman" w:cs="Times New Roman"/>
        </w:rPr>
        <w:t>I 2015 har man ligeledes arbejdet videre med</w:t>
      </w:r>
      <w:r w:rsidRPr="00D46EDC">
        <w:rPr>
          <w:rFonts w:ascii="Times New Roman" w:hAnsi="Times New Roman" w:cs="Times New Roman"/>
        </w:rPr>
        <w:t xml:space="preserve"> at gennemføre et nyt EU-udbud af opgaverne som administrator og kapitalforvaltere</w:t>
      </w:r>
      <w:r>
        <w:rPr>
          <w:rFonts w:ascii="Times New Roman" w:hAnsi="Times New Roman" w:cs="Times New Roman"/>
        </w:rPr>
        <w:t>, da de nuværende kontrakter udløber i januar 2017.</w:t>
      </w:r>
      <w:r w:rsidRPr="00D46EDC">
        <w:rPr>
          <w:rFonts w:ascii="Times New Roman" w:hAnsi="Times New Roman" w:cs="Times New Roman"/>
        </w:rPr>
        <w:t xml:space="preserve"> </w:t>
      </w:r>
    </w:p>
    <w:p w:rsidR="006E229E" w:rsidRPr="00D46EDC" w:rsidRDefault="006E229E" w:rsidP="006E229E">
      <w:pPr>
        <w:rPr>
          <w:rFonts w:ascii="Times New Roman" w:hAnsi="Times New Roman" w:cs="Times New Roman"/>
        </w:rPr>
      </w:pPr>
      <w:r w:rsidRPr="00D46EDC">
        <w:rPr>
          <w:rFonts w:ascii="Times New Roman" w:hAnsi="Times New Roman" w:cs="Times New Roman"/>
        </w:rPr>
        <w:t>Der har i 2014 været afholdt 4 best</w:t>
      </w:r>
      <w:r>
        <w:rPr>
          <w:rFonts w:ascii="Times New Roman" w:hAnsi="Times New Roman" w:cs="Times New Roman"/>
        </w:rPr>
        <w:t>yrelsesmøder og forud for bestyrelsesmøderne afholdes der møde med forretningsudvalget</w:t>
      </w:r>
      <w:r w:rsidRPr="00D46EDC">
        <w:rPr>
          <w:rFonts w:ascii="Times New Roman" w:hAnsi="Times New Roman" w:cs="Times New Roman"/>
        </w:rPr>
        <w:t>. Møderne holdes i Århus Bispegård med deltagelse af stiftsko</w:t>
      </w:r>
      <w:r>
        <w:rPr>
          <w:rFonts w:ascii="Times New Roman" w:hAnsi="Times New Roman" w:cs="Times New Roman"/>
        </w:rPr>
        <w:t>ntorchefen og stiftskasseren i Aa</w:t>
      </w:r>
      <w:r w:rsidRPr="00D46EDC">
        <w:rPr>
          <w:rFonts w:ascii="Times New Roman" w:hAnsi="Times New Roman" w:cs="Times New Roman"/>
        </w:rPr>
        <w:t>rhus Stift.</w:t>
      </w:r>
    </w:p>
    <w:p w:rsidR="006E229E" w:rsidRPr="00D46EDC" w:rsidRDefault="006E229E" w:rsidP="006E229E">
      <w:pPr>
        <w:rPr>
          <w:rFonts w:ascii="Times New Roman" w:hAnsi="Times New Roman" w:cs="Times New Roman"/>
        </w:rPr>
      </w:pPr>
      <w:r w:rsidRPr="00D46EDC">
        <w:rPr>
          <w:rFonts w:ascii="Times New Roman" w:hAnsi="Times New Roman" w:cs="Times New Roman"/>
        </w:rPr>
        <w:t>Alle bestyrelsesmøder for den fæll</w:t>
      </w:r>
      <w:r>
        <w:rPr>
          <w:rFonts w:ascii="Times New Roman" w:hAnsi="Times New Roman" w:cs="Times New Roman"/>
        </w:rPr>
        <w:t>es kapitalforvaltning holdes i Aa</w:t>
      </w:r>
      <w:r w:rsidRPr="00D46EDC">
        <w:rPr>
          <w:rFonts w:ascii="Times New Roman" w:hAnsi="Times New Roman" w:cs="Times New Roman"/>
        </w:rPr>
        <w:t>rhus Bispegård.</w:t>
      </w:r>
    </w:p>
    <w:p w:rsidR="006E229E" w:rsidRPr="00D46EDC" w:rsidRDefault="006E229E" w:rsidP="006E229E">
      <w:pPr>
        <w:rPr>
          <w:rFonts w:ascii="Times New Roman" w:hAnsi="Times New Roman" w:cs="Times New Roman"/>
        </w:rPr>
      </w:pPr>
      <w:r>
        <w:rPr>
          <w:rFonts w:ascii="Times New Roman" w:hAnsi="Times New Roman" w:cs="Times New Roman"/>
        </w:rPr>
        <w:t>Aa</w:t>
      </w:r>
      <w:r w:rsidRPr="00D46EDC">
        <w:rPr>
          <w:rFonts w:ascii="Times New Roman" w:hAnsi="Times New Roman" w:cs="Times New Roman"/>
        </w:rPr>
        <w:t>rhus Stift har fortsat et samarbejde med Aalborg og Viborg Stifter med det formål at rykke administrationerne tættere sammen og bistå hinanden under sygdom og andet fravær. Det betyder, at der løbende arrangeres fælles kompetenceudvikling og sparring for medarbejderne. Det er oplevelsen, at dette samarbejde fungerer.</w:t>
      </w:r>
    </w:p>
    <w:p w:rsidR="006E229E" w:rsidRPr="00D46EDC" w:rsidRDefault="006E229E" w:rsidP="006E229E">
      <w:pPr>
        <w:rPr>
          <w:rFonts w:ascii="Times New Roman" w:hAnsi="Times New Roman" w:cs="Times New Roman"/>
        </w:rPr>
      </w:pPr>
      <w:r>
        <w:rPr>
          <w:rFonts w:ascii="Times New Roman" w:hAnsi="Times New Roman" w:cs="Times New Roman"/>
        </w:rPr>
        <w:t>Aa</w:t>
      </w:r>
      <w:r w:rsidRPr="00D46EDC">
        <w:rPr>
          <w:rFonts w:ascii="Times New Roman" w:hAnsi="Times New Roman" w:cs="Times New Roman"/>
        </w:rPr>
        <w:t>rhus Stift prioriterer fortsat at deltage i det fælles udviklingsarbejde på tværs af stiftsgrænserne.</w:t>
      </w:r>
    </w:p>
    <w:p w:rsidR="006E229E" w:rsidRPr="00D46EDC" w:rsidRDefault="006E229E" w:rsidP="006E229E">
      <w:pPr>
        <w:pStyle w:val="Listeafsnit"/>
        <w:rPr>
          <w:rFonts w:asciiTheme="majorBidi" w:hAnsiTheme="majorBidi" w:cstheme="majorBidi"/>
          <w:sz w:val="20"/>
        </w:rPr>
      </w:pPr>
    </w:p>
    <w:p w:rsidR="006E229E" w:rsidRDefault="006E229E" w:rsidP="006E229E">
      <w:pPr>
        <w:rPr>
          <w:rFonts w:asciiTheme="majorHAnsi" w:hAnsiTheme="majorHAnsi"/>
          <w:b/>
          <w:i/>
          <w:iCs/>
          <w:color w:val="BFBFBF" w:themeColor="background1" w:themeShade="BF"/>
          <w:sz w:val="24"/>
          <w:szCs w:val="24"/>
        </w:rPr>
      </w:pPr>
    </w:p>
    <w:p w:rsidR="000F11F2" w:rsidRDefault="000F11F2" w:rsidP="000F11F2">
      <w:pPr>
        <w:rPr>
          <w:rFonts w:asciiTheme="majorHAnsi" w:hAnsiTheme="majorHAnsi"/>
          <w:b/>
          <w:i/>
          <w:iCs/>
          <w:color w:val="BFBFBF" w:themeColor="background1" w:themeShade="BF"/>
        </w:rPr>
      </w:pPr>
    </w:p>
    <w:p w:rsidR="00C45BCB" w:rsidRDefault="00C45BCB">
      <w:pPr>
        <w:rPr>
          <w:rFonts w:asciiTheme="majorHAnsi" w:hAnsiTheme="majorHAnsi"/>
          <w:b/>
          <w:i/>
          <w:iCs/>
          <w:color w:val="BFBFBF" w:themeColor="background1" w:themeShade="BF"/>
        </w:rPr>
      </w:pPr>
      <w:r>
        <w:rPr>
          <w:rFonts w:asciiTheme="majorHAnsi" w:hAnsiTheme="majorHAnsi"/>
          <w:b/>
          <w:i/>
          <w:iCs/>
          <w:color w:val="BFBFBF" w:themeColor="background1" w:themeShade="BF"/>
        </w:rPr>
        <w:br w:type="page"/>
      </w:r>
    </w:p>
    <w:p w:rsidR="00C45BCB" w:rsidRPr="00C10490" w:rsidRDefault="00C45BCB" w:rsidP="00B6120F">
      <w:pPr>
        <w:rPr>
          <w:rFonts w:asciiTheme="majorHAnsi" w:hAnsiTheme="majorHAnsi"/>
          <w:b/>
          <w:i/>
          <w:iCs/>
        </w:rPr>
      </w:pPr>
    </w:p>
    <w:p w:rsidR="00B6120F" w:rsidRPr="007B08A4" w:rsidRDefault="00B6120F" w:rsidP="00B6120F">
      <w:pPr>
        <w:pStyle w:val="Overskrift1"/>
      </w:pPr>
      <w:bookmarkStart w:id="64" w:name="_Toc347148522"/>
      <w:bookmarkStart w:id="65" w:name="_Toc408473873"/>
      <w:bookmarkStart w:id="66" w:name="_Toc408919056"/>
      <w:bookmarkStart w:id="67" w:name="_Toc411853772"/>
      <w:bookmarkStart w:id="68" w:name="_Toc411943309"/>
      <w:bookmarkStart w:id="69" w:name="_Toc411943385"/>
      <w:bookmarkStart w:id="70" w:name="_Toc411945127"/>
      <w:bookmarkStart w:id="71" w:name="_Toc411948404"/>
      <w:bookmarkStart w:id="72" w:name="_Toc443827087"/>
      <w:r w:rsidRPr="007B08A4">
        <w:t>3. Regnskab</w:t>
      </w:r>
      <w:bookmarkEnd w:id="64"/>
      <w:bookmarkEnd w:id="65"/>
      <w:bookmarkEnd w:id="66"/>
      <w:bookmarkEnd w:id="67"/>
      <w:bookmarkEnd w:id="68"/>
      <w:bookmarkEnd w:id="69"/>
      <w:bookmarkEnd w:id="70"/>
      <w:bookmarkEnd w:id="71"/>
      <w:bookmarkEnd w:id="72"/>
    </w:p>
    <w:p w:rsidR="00B6120F" w:rsidRPr="007B08A4" w:rsidRDefault="00B6120F" w:rsidP="00B6120F">
      <w:pPr>
        <w:pStyle w:val="Overskrift2"/>
        <w:rPr>
          <w:rFonts w:asciiTheme="majorHAnsi" w:hAnsiTheme="majorHAnsi"/>
        </w:rPr>
      </w:pPr>
      <w:bookmarkStart w:id="73" w:name="_Toc347148523"/>
      <w:bookmarkStart w:id="74" w:name="_Toc408473874"/>
      <w:bookmarkStart w:id="75" w:name="_Toc408919057"/>
      <w:bookmarkStart w:id="76" w:name="_Toc411853773"/>
      <w:bookmarkStart w:id="77" w:name="_Toc411943310"/>
      <w:bookmarkStart w:id="78" w:name="_Toc411943386"/>
      <w:bookmarkStart w:id="79" w:name="_Toc411945128"/>
      <w:bookmarkStart w:id="80" w:name="_Toc411948405"/>
      <w:bookmarkStart w:id="81" w:name="_Toc443827088"/>
      <w:r w:rsidRPr="007B08A4">
        <w:rPr>
          <w:rFonts w:asciiTheme="majorHAnsi" w:hAnsiTheme="majorHAnsi"/>
        </w:rPr>
        <w:t>3.1 Anvendt regnskabspraksis</w:t>
      </w:r>
      <w:bookmarkEnd w:id="73"/>
      <w:bookmarkEnd w:id="74"/>
      <w:bookmarkEnd w:id="75"/>
      <w:bookmarkEnd w:id="76"/>
      <w:bookmarkEnd w:id="77"/>
      <w:bookmarkEnd w:id="78"/>
      <w:bookmarkEnd w:id="79"/>
      <w:bookmarkEnd w:id="80"/>
      <w:bookmarkEnd w:id="81"/>
    </w:p>
    <w:p w:rsidR="00B6120F" w:rsidRPr="007B08A4" w:rsidRDefault="00B6120F" w:rsidP="00B6120F">
      <w:pPr>
        <w:rPr>
          <w:rFonts w:asciiTheme="majorHAnsi" w:hAnsiTheme="majorHAnsi"/>
        </w:rPr>
      </w:pPr>
      <w:r w:rsidRPr="007B08A4">
        <w:rPr>
          <w:rFonts w:asciiTheme="majorHAnsi" w:hAnsiTheme="majorHAnsi"/>
        </w:rPr>
        <w:t>Krav til regnskabsmæssigt materiale er beskrevet i bekendtgørelse nr. 813 af 24. juni 2013 om budget og regnskabsvæsen mv. for fællesfonden. Kapitel 7 om aflæggelse af regnskab i bekendtgørelsen fastsætter de generelle krav til regnskabsaflæggelsen, konsolidering og revision.</w:t>
      </w:r>
    </w:p>
    <w:p w:rsidR="00B6120F" w:rsidRPr="007B08A4" w:rsidRDefault="00B6120F" w:rsidP="00B6120F">
      <w:pPr>
        <w:rPr>
          <w:rFonts w:asciiTheme="majorHAnsi" w:hAnsiTheme="majorHAnsi"/>
          <w:bCs/>
        </w:rPr>
      </w:pPr>
      <w:bookmarkStart w:id="82" w:name="_Toc347148526"/>
      <w:r w:rsidRPr="007B08A4">
        <w:rPr>
          <w:rFonts w:asciiTheme="majorHAnsi" w:hAnsiTheme="majorHAnsi"/>
          <w:bCs/>
        </w:rPr>
        <w:t>I henhold til bekendtgørelsen anvendes statens regnskabsregler efter omkostningsbaserede regnskabsprincipper og med følgende særlige forhold:</w:t>
      </w:r>
    </w:p>
    <w:p w:rsidR="00B6120F" w:rsidRPr="007B08A4" w:rsidRDefault="00B6120F" w:rsidP="00B6120F">
      <w:pPr>
        <w:rPr>
          <w:rFonts w:asciiTheme="majorHAnsi" w:hAnsiTheme="majorHAnsi"/>
          <w:bCs/>
        </w:rPr>
      </w:pPr>
    </w:p>
    <w:bookmarkEnd w:id="82"/>
    <w:p w:rsidR="00B6120F" w:rsidRPr="007B08A4" w:rsidRDefault="00B6120F" w:rsidP="00B6120F">
      <w:pPr>
        <w:numPr>
          <w:ilvl w:val="0"/>
          <w:numId w:val="5"/>
        </w:numPr>
        <w:overflowPunct w:val="0"/>
        <w:autoSpaceDE w:val="0"/>
        <w:autoSpaceDN w:val="0"/>
        <w:adjustRightInd w:val="0"/>
        <w:spacing w:after="120" w:line="240" w:lineRule="auto"/>
        <w:textAlignment w:val="baseline"/>
        <w:rPr>
          <w:rFonts w:asciiTheme="majorHAnsi" w:hAnsiTheme="majorHAnsi"/>
        </w:rPr>
      </w:pPr>
      <w:r w:rsidRPr="007B08A4">
        <w:rPr>
          <w:rFonts w:asciiTheme="majorHAnsi" w:hAnsiTheme="majorHAnsi"/>
        </w:rPr>
        <w:t>Fællesfondens bygninger er registreret i regnskab for Folkekirkens Administrative Fællesskab.</w:t>
      </w:r>
    </w:p>
    <w:p w:rsidR="00B6120F" w:rsidRPr="007B08A4" w:rsidRDefault="00B6120F" w:rsidP="00B6120F">
      <w:pPr>
        <w:numPr>
          <w:ilvl w:val="0"/>
          <w:numId w:val="5"/>
        </w:numPr>
        <w:overflowPunct w:val="0"/>
        <w:autoSpaceDE w:val="0"/>
        <w:autoSpaceDN w:val="0"/>
        <w:adjustRightInd w:val="0"/>
        <w:spacing w:after="120" w:line="240" w:lineRule="auto"/>
        <w:textAlignment w:val="baseline"/>
        <w:rPr>
          <w:rFonts w:asciiTheme="majorHAnsi" w:hAnsiTheme="majorHAnsi"/>
        </w:rPr>
      </w:pPr>
      <w:r w:rsidRPr="007B08A4">
        <w:rPr>
          <w:rFonts w:asciiTheme="majorHAnsi" w:hAnsiTheme="majorHAnsi"/>
        </w:rPr>
        <w:t xml:space="preserve">Immaterielle og materielle aktiver måles til kostpris med fradrag af akkumulerede af- og nedskrivninger. Der foretages </w:t>
      </w:r>
      <w:proofErr w:type="spellStart"/>
      <w:r w:rsidRPr="007B08A4">
        <w:rPr>
          <w:rFonts w:asciiTheme="majorHAnsi" w:hAnsiTheme="majorHAnsi"/>
        </w:rPr>
        <w:t>bunkning</w:t>
      </w:r>
      <w:proofErr w:type="spellEnd"/>
      <w:r w:rsidRPr="007B08A4">
        <w:rPr>
          <w:rFonts w:asciiTheme="majorHAnsi" w:hAnsiTheme="majorHAnsi"/>
        </w:rPr>
        <w:t xml:space="preserve"> af IT-aktiver, og der aktiveres kun enkeltaktiver med en kostpris på 50.000 kr. eller derover og en forventet levetid på mere end et år. Alle aktiver afskrives lineært over følgende perioder: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Forbedringer af lejemål</w:t>
      </w:r>
      <w:r w:rsidRPr="007B08A4">
        <w:rPr>
          <w:rFonts w:asciiTheme="majorHAnsi" w:hAnsiTheme="majorHAnsi"/>
        </w:rPr>
        <w:tab/>
        <w:t xml:space="preserve">  4 år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Bygningsforbedringer</w:t>
      </w:r>
      <w:r w:rsidRPr="007B08A4">
        <w:rPr>
          <w:rFonts w:asciiTheme="majorHAnsi" w:hAnsiTheme="majorHAnsi"/>
        </w:rPr>
        <w:tab/>
        <w:t xml:space="preserve"> 10 år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 xml:space="preserve">Inventar </w:t>
      </w:r>
      <w:r w:rsidRPr="007B08A4">
        <w:rPr>
          <w:rFonts w:asciiTheme="majorHAnsi" w:hAnsiTheme="majorHAnsi"/>
        </w:rPr>
        <w:tab/>
      </w:r>
      <w:r w:rsidRPr="007B08A4">
        <w:rPr>
          <w:rFonts w:asciiTheme="majorHAnsi" w:hAnsiTheme="majorHAnsi"/>
        </w:rPr>
        <w:tab/>
        <w:t xml:space="preserve">   3 år </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Programmel</w:t>
      </w:r>
      <w:r w:rsidRPr="007B08A4">
        <w:rPr>
          <w:rFonts w:asciiTheme="majorHAnsi" w:hAnsiTheme="majorHAnsi"/>
        </w:rPr>
        <w:tab/>
      </w:r>
      <w:r w:rsidRPr="007B08A4">
        <w:rPr>
          <w:rFonts w:asciiTheme="majorHAnsi" w:hAnsiTheme="majorHAnsi"/>
        </w:rPr>
        <w:tab/>
        <w:t>3-8 år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IT-hardware</w:t>
      </w:r>
      <w:r w:rsidRPr="007B08A4">
        <w:rPr>
          <w:rFonts w:asciiTheme="majorHAnsi" w:hAnsiTheme="majorHAnsi"/>
        </w:rPr>
        <w:tab/>
      </w:r>
      <w:r w:rsidRPr="007B08A4">
        <w:rPr>
          <w:rFonts w:asciiTheme="majorHAnsi" w:hAnsiTheme="majorHAnsi"/>
        </w:rPr>
        <w:tab/>
        <w:t xml:space="preserve">   3 år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Bunket IT-udstyr</w:t>
      </w:r>
      <w:r w:rsidRPr="007B08A4">
        <w:rPr>
          <w:rFonts w:asciiTheme="majorHAnsi" w:hAnsiTheme="majorHAnsi"/>
        </w:rPr>
        <w:tab/>
      </w:r>
      <w:r w:rsidRPr="007B08A4">
        <w:rPr>
          <w:rFonts w:asciiTheme="majorHAnsi" w:hAnsiTheme="majorHAnsi"/>
        </w:rPr>
        <w:tab/>
        <w:t xml:space="preserve">   3 år</w:t>
      </w:r>
    </w:p>
    <w:p w:rsidR="00C50305" w:rsidRDefault="00C50305" w:rsidP="00B6120F">
      <w:pPr>
        <w:rPr>
          <w:rFonts w:asciiTheme="majorHAnsi" w:hAnsiTheme="majorHAnsi"/>
        </w:rPr>
      </w:pPr>
      <w:r>
        <w:rPr>
          <w:rFonts w:asciiTheme="majorHAnsi" w:hAnsiTheme="majorHAnsi"/>
        </w:rPr>
        <w:br w:type="page"/>
      </w:r>
    </w:p>
    <w:p w:rsidR="00B6120F" w:rsidRPr="007B08A4" w:rsidRDefault="00B6120F" w:rsidP="00B6120F">
      <w:pPr>
        <w:pStyle w:val="Overskrift2"/>
        <w:rPr>
          <w:rFonts w:asciiTheme="majorHAnsi" w:hAnsiTheme="majorHAnsi"/>
        </w:rPr>
      </w:pPr>
      <w:bookmarkStart w:id="83" w:name="_Toc411853774"/>
      <w:bookmarkStart w:id="84" w:name="_Toc411943311"/>
      <w:bookmarkStart w:id="85" w:name="_Toc411943387"/>
      <w:bookmarkStart w:id="86" w:name="_Toc411945129"/>
      <w:bookmarkStart w:id="87" w:name="_Toc411948406"/>
      <w:bookmarkStart w:id="88" w:name="_Toc443827089"/>
      <w:r w:rsidRPr="007B08A4">
        <w:rPr>
          <w:rFonts w:asciiTheme="majorHAnsi" w:hAnsiTheme="majorHAnsi"/>
        </w:rPr>
        <w:t>3.2. Regnskabsopgørelse (Resultatopgørelse)</w:t>
      </w:r>
      <w:bookmarkEnd w:id="83"/>
      <w:bookmarkEnd w:id="84"/>
      <w:bookmarkEnd w:id="85"/>
      <w:bookmarkEnd w:id="86"/>
      <w:bookmarkEnd w:id="87"/>
      <w:bookmarkEnd w:id="88"/>
    </w:p>
    <w:p w:rsidR="00B6120F" w:rsidRDefault="00B6120F" w:rsidP="00B6120F">
      <w:pPr>
        <w:rPr>
          <w:rFonts w:asciiTheme="majorHAnsi" w:hAnsiTheme="majorHAnsi"/>
          <w:b/>
          <w:bCs/>
          <w:i/>
          <w:u w:val="single"/>
        </w:rPr>
      </w:pPr>
    </w:p>
    <w:p w:rsidR="00B6120F" w:rsidRDefault="00283E08" w:rsidP="00B6120F">
      <w:pPr>
        <w:rPr>
          <w:rFonts w:asciiTheme="majorHAnsi" w:hAnsiTheme="majorHAnsi"/>
          <w:b/>
          <w:bCs/>
          <w:i/>
          <w:u w:val="single"/>
        </w:rPr>
      </w:pPr>
      <w:r w:rsidRPr="00283E08">
        <w:rPr>
          <w:noProof/>
          <w:lang w:eastAsia="da-DK" w:bidi="he-IL"/>
        </w:rPr>
        <w:drawing>
          <wp:inline distT="0" distB="0" distL="0" distR="0">
            <wp:extent cx="5429286" cy="712470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2595" cy="7129042"/>
                    </a:xfrm>
                    <a:prstGeom prst="rect">
                      <a:avLst/>
                    </a:prstGeom>
                    <a:noFill/>
                    <a:ln>
                      <a:noFill/>
                    </a:ln>
                  </pic:spPr>
                </pic:pic>
              </a:graphicData>
            </a:graphic>
          </wp:inline>
        </w:drawing>
      </w:r>
    </w:p>
    <w:p w:rsidR="00B6120F" w:rsidRDefault="00740F28" w:rsidP="00B6120F">
      <w:pPr>
        <w:rPr>
          <w:rFonts w:asciiTheme="majorHAnsi" w:hAnsiTheme="majorHAnsi"/>
          <w:iCs/>
        </w:rPr>
      </w:pPr>
      <w:r>
        <w:rPr>
          <w:rFonts w:asciiTheme="majorHAnsi" w:hAnsiTheme="majorHAnsi"/>
          <w:iCs/>
        </w:rPr>
        <w:t>Der er fra stiftsadministrationens side hele tiden fokus på både styring af præstebevilling samt stiftets drift og resultatet for 2015 vurderes som tilfredsstillende.</w:t>
      </w:r>
    </w:p>
    <w:p w:rsidR="00740F28" w:rsidRPr="00740F28" w:rsidRDefault="00740F28" w:rsidP="00B6120F">
      <w:pPr>
        <w:rPr>
          <w:rFonts w:asciiTheme="majorHAnsi" w:hAnsiTheme="majorHAnsi"/>
          <w:iCs/>
        </w:rPr>
      </w:pPr>
    </w:p>
    <w:p w:rsidR="00B6120F" w:rsidRDefault="00283E08" w:rsidP="00B6120F">
      <w:pPr>
        <w:rPr>
          <w:rFonts w:asciiTheme="majorHAnsi" w:hAnsiTheme="majorHAnsi"/>
          <w:i/>
        </w:rPr>
      </w:pPr>
      <w:r w:rsidRPr="00283E08">
        <w:rPr>
          <w:noProof/>
          <w:lang w:eastAsia="da-DK" w:bidi="he-IL"/>
        </w:rPr>
        <w:drawing>
          <wp:inline distT="0" distB="0" distL="0" distR="0">
            <wp:extent cx="6120130" cy="1650657"/>
            <wp:effectExtent l="0" t="0" r="0" b="698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650657"/>
                    </a:xfrm>
                    <a:prstGeom prst="rect">
                      <a:avLst/>
                    </a:prstGeom>
                    <a:noFill/>
                    <a:ln>
                      <a:noFill/>
                    </a:ln>
                  </pic:spPr>
                </pic:pic>
              </a:graphicData>
            </a:graphic>
          </wp:inline>
        </w:drawing>
      </w:r>
    </w:p>
    <w:p w:rsidR="00B171FB" w:rsidRDefault="00891427" w:rsidP="00891427">
      <w:pPr>
        <w:rPr>
          <w:rFonts w:asciiTheme="majorHAnsi" w:hAnsiTheme="majorHAnsi"/>
          <w:iCs/>
        </w:rPr>
      </w:pPr>
      <w:r>
        <w:rPr>
          <w:rFonts w:asciiTheme="majorHAnsi" w:hAnsiTheme="majorHAnsi"/>
          <w:iCs/>
        </w:rPr>
        <w:t>Aarhus Stift har et akkumuleret overskud på lønsummen på t.kr. 50. Aarhus Stift ønsker at overføre beløbet til imødegåelse af den løbende reducering i bevillingen samt til det forventede forbrug ved indkøring af et øget samarbejde med Viborg Stift.</w:t>
      </w:r>
    </w:p>
    <w:p w:rsidR="00891427" w:rsidRDefault="00891427" w:rsidP="00C50305">
      <w:pPr>
        <w:rPr>
          <w:rFonts w:asciiTheme="majorHAnsi" w:hAnsiTheme="majorHAnsi"/>
          <w:iCs/>
        </w:rPr>
      </w:pPr>
      <w:r>
        <w:rPr>
          <w:rFonts w:asciiTheme="majorHAnsi" w:hAnsiTheme="majorHAnsi"/>
          <w:iCs/>
        </w:rPr>
        <w:t>Aarhus Stift har et akkumuleret overskud på driften på t.kr. 556.  Aarhus Stift ønsker at overføre beløbet til renovering af opkørsel og P-plads med bl.a. nu asfaltbelægning. Endvidere forestår en modernisering og renovering af stiftets mødelokaler.</w:t>
      </w:r>
    </w:p>
    <w:p w:rsidR="00B6120F" w:rsidRPr="00C50305" w:rsidRDefault="00B6120F" w:rsidP="00C50305">
      <w:pPr>
        <w:rPr>
          <w:rFonts w:asciiTheme="majorHAnsi" w:hAnsiTheme="majorHAnsi"/>
          <w:iCs/>
          <w:color w:val="FF0000"/>
        </w:rPr>
      </w:pPr>
      <w:r>
        <w:rPr>
          <w:rFonts w:asciiTheme="majorHAnsi" w:hAnsiTheme="majorHAnsi"/>
          <w:i/>
        </w:rPr>
        <w:br/>
      </w:r>
      <w:r w:rsidR="00283E08" w:rsidRPr="00283E08">
        <w:rPr>
          <w:noProof/>
          <w:lang w:eastAsia="da-DK" w:bidi="he-IL"/>
        </w:rPr>
        <w:drawing>
          <wp:inline distT="0" distB="0" distL="0" distR="0">
            <wp:extent cx="5455920" cy="112776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5920" cy="1127760"/>
                    </a:xfrm>
                    <a:prstGeom prst="rect">
                      <a:avLst/>
                    </a:prstGeom>
                    <a:noFill/>
                    <a:ln>
                      <a:noFill/>
                    </a:ln>
                  </pic:spPr>
                </pic:pic>
              </a:graphicData>
            </a:graphic>
          </wp:inline>
        </w:drawing>
      </w:r>
    </w:p>
    <w:p w:rsidR="00B6120F" w:rsidRDefault="00B6120F" w:rsidP="00B6120F">
      <w:pPr>
        <w:rPr>
          <w:rFonts w:asciiTheme="majorHAnsi" w:hAnsiTheme="majorHAnsi"/>
          <w:i/>
          <w:color w:val="FF0000"/>
        </w:rPr>
      </w:pPr>
    </w:p>
    <w:p w:rsidR="00C50305" w:rsidRDefault="00C50305" w:rsidP="00B6120F">
      <w:pPr>
        <w:rPr>
          <w:rFonts w:asciiTheme="majorHAnsi" w:hAnsiTheme="majorHAnsi"/>
          <w:iCs/>
        </w:rPr>
      </w:pPr>
      <w:r>
        <w:rPr>
          <w:rFonts w:asciiTheme="majorHAnsi" w:hAnsiTheme="majorHAnsi"/>
          <w:iCs/>
        </w:rPr>
        <w:br w:type="page"/>
      </w:r>
    </w:p>
    <w:p w:rsidR="00B6120F" w:rsidRPr="007B08A4" w:rsidRDefault="00B6120F" w:rsidP="00B6120F">
      <w:pPr>
        <w:pStyle w:val="Overskrift2"/>
        <w:rPr>
          <w:rFonts w:asciiTheme="majorHAnsi" w:hAnsiTheme="majorHAnsi"/>
        </w:rPr>
      </w:pPr>
      <w:bookmarkStart w:id="89" w:name="_Toc411853775"/>
      <w:bookmarkStart w:id="90" w:name="_Toc411943312"/>
      <w:bookmarkStart w:id="91" w:name="_Toc411943388"/>
      <w:bookmarkStart w:id="92" w:name="_Toc411945130"/>
      <w:bookmarkStart w:id="93" w:name="_Toc411948407"/>
      <w:bookmarkStart w:id="94" w:name="_Toc443827090"/>
      <w:r w:rsidRPr="007B08A4">
        <w:rPr>
          <w:rFonts w:asciiTheme="majorHAnsi" w:hAnsiTheme="majorHAnsi"/>
        </w:rPr>
        <w:t>3.3. Balance (Status) og egenkapitalforklaring</w:t>
      </w:r>
      <w:bookmarkEnd w:id="89"/>
      <w:bookmarkEnd w:id="90"/>
      <w:bookmarkEnd w:id="91"/>
      <w:bookmarkEnd w:id="92"/>
      <w:bookmarkEnd w:id="93"/>
      <w:bookmarkEnd w:id="94"/>
    </w:p>
    <w:p w:rsidR="00740F28" w:rsidRDefault="00740F28" w:rsidP="00B6120F">
      <w:pPr>
        <w:rPr>
          <w:rFonts w:asciiTheme="majorHAnsi" w:hAnsiTheme="majorHAnsi"/>
          <w:iCs/>
          <w:u w:val="single"/>
        </w:rPr>
      </w:pPr>
    </w:p>
    <w:p w:rsidR="00C50305" w:rsidRDefault="00283E08" w:rsidP="00B6120F">
      <w:pPr>
        <w:rPr>
          <w:rFonts w:asciiTheme="majorHAnsi" w:hAnsiTheme="majorHAnsi"/>
          <w:iCs/>
          <w:u w:val="single"/>
        </w:rPr>
      </w:pPr>
      <w:r w:rsidRPr="00283E08">
        <w:rPr>
          <w:noProof/>
          <w:lang w:eastAsia="da-DK" w:bidi="he-IL"/>
        </w:rPr>
        <w:drawing>
          <wp:inline distT="0" distB="0" distL="0" distR="0">
            <wp:extent cx="4549140" cy="5989320"/>
            <wp:effectExtent l="0" t="0" r="381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9140" cy="5989320"/>
                    </a:xfrm>
                    <a:prstGeom prst="rect">
                      <a:avLst/>
                    </a:prstGeom>
                    <a:noFill/>
                    <a:ln>
                      <a:noFill/>
                    </a:ln>
                  </pic:spPr>
                </pic:pic>
              </a:graphicData>
            </a:graphic>
          </wp:inline>
        </w:drawing>
      </w:r>
    </w:p>
    <w:p w:rsidR="00C50305" w:rsidRPr="00C50305" w:rsidRDefault="00283E08" w:rsidP="00B6120F">
      <w:pPr>
        <w:rPr>
          <w:rFonts w:asciiTheme="majorHAnsi" w:hAnsiTheme="majorHAnsi"/>
          <w:iCs/>
          <w:u w:val="single"/>
        </w:rPr>
      </w:pPr>
      <w:r w:rsidRPr="00283E08">
        <w:rPr>
          <w:noProof/>
          <w:lang w:eastAsia="da-DK" w:bidi="he-IL"/>
        </w:rPr>
        <w:drawing>
          <wp:inline distT="0" distB="0" distL="0" distR="0">
            <wp:extent cx="4953000" cy="598932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989320"/>
                    </a:xfrm>
                    <a:prstGeom prst="rect">
                      <a:avLst/>
                    </a:prstGeom>
                    <a:noFill/>
                    <a:ln>
                      <a:noFill/>
                    </a:ln>
                  </pic:spPr>
                </pic:pic>
              </a:graphicData>
            </a:graphic>
          </wp:inline>
        </w:drawing>
      </w:r>
    </w:p>
    <w:p w:rsidR="005D76B4" w:rsidRDefault="005D76B4" w:rsidP="00B6120F">
      <w:pPr>
        <w:rPr>
          <w:rFonts w:asciiTheme="majorHAnsi" w:hAnsiTheme="majorHAnsi"/>
          <w:i/>
        </w:rPr>
      </w:pPr>
    </w:p>
    <w:p w:rsidR="00B6120F" w:rsidRDefault="00283E08" w:rsidP="00B6120F">
      <w:pPr>
        <w:rPr>
          <w:rFonts w:asciiTheme="majorHAnsi" w:hAnsiTheme="majorHAnsi"/>
          <w:iCs/>
        </w:rPr>
      </w:pPr>
      <w:r w:rsidRPr="00283E08">
        <w:rPr>
          <w:noProof/>
          <w:lang w:eastAsia="da-DK" w:bidi="he-IL"/>
        </w:rPr>
        <w:drawing>
          <wp:inline distT="0" distB="0" distL="0" distR="0">
            <wp:extent cx="4160520" cy="92202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520" cy="922020"/>
                    </a:xfrm>
                    <a:prstGeom prst="rect">
                      <a:avLst/>
                    </a:prstGeom>
                    <a:noFill/>
                    <a:ln>
                      <a:noFill/>
                    </a:ln>
                  </pic:spPr>
                </pic:pic>
              </a:graphicData>
            </a:graphic>
          </wp:inline>
        </w:drawing>
      </w:r>
    </w:p>
    <w:p w:rsidR="003910B0" w:rsidRPr="00C50305" w:rsidRDefault="00283E08" w:rsidP="00B6120F">
      <w:pPr>
        <w:rPr>
          <w:rFonts w:asciiTheme="majorHAnsi" w:hAnsiTheme="majorHAnsi"/>
          <w:iCs/>
        </w:rPr>
      </w:pPr>
      <w:r w:rsidRPr="00283E08">
        <w:rPr>
          <w:noProof/>
          <w:lang w:eastAsia="da-DK" w:bidi="he-IL"/>
        </w:rPr>
        <w:drawing>
          <wp:inline distT="0" distB="0" distL="0" distR="0">
            <wp:extent cx="4160520" cy="183642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0520" cy="1836420"/>
                    </a:xfrm>
                    <a:prstGeom prst="rect">
                      <a:avLst/>
                    </a:prstGeom>
                    <a:noFill/>
                    <a:ln>
                      <a:noFill/>
                    </a:ln>
                  </pic:spPr>
                </pic:pic>
              </a:graphicData>
            </a:graphic>
          </wp:inline>
        </w:drawing>
      </w:r>
    </w:p>
    <w:p w:rsidR="00B6120F" w:rsidRPr="00891427" w:rsidRDefault="00891427" w:rsidP="00B6120F">
      <w:pPr>
        <w:rPr>
          <w:rFonts w:asciiTheme="majorHAnsi" w:hAnsiTheme="majorHAnsi"/>
          <w:iCs/>
        </w:rPr>
      </w:pPr>
      <w:r>
        <w:rPr>
          <w:rFonts w:asciiTheme="majorHAnsi" w:hAnsiTheme="majorHAnsi"/>
          <w:iCs/>
        </w:rPr>
        <w:t>Periodeafgræsning vedrører refusion af syge- dagpenge. Øvrige poster vedrører primært udbetaling af løn m.v. til forudlønnede (januar 2016).</w:t>
      </w:r>
    </w:p>
    <w:p w:rsidR="00B6120F" w:rsidRDefault="00B6120F" w:rsidP="00B6120F">
      <w:pPr>
        <w:pStyle w:val="Overskrift2"/>
        <w:rPr>
          <w:rFonts w:asciiTheme="majorHAnsi" w:hAnsiTheme="majorHAnsi"/>
        </w:rPr>
      </w:pPr>
      <w:bookmarkStart w:id="95" w:name="_Toc411853776"/>
      <w:bookmarkStart w:id="96" w:name="_Toc411943313"/>
      <w:bookmarkStart w:id="97" w:name="_Toc411943389"/>
      <w:bookmarkStart w:id="98" w:name="_Toc411945131"/>
      <w:bookmarkStart w:id="99" w:name="_Toc411948408"/>
      <w:bookmarkStart w:id="100" w:name="_Toc443827091"/>
      <w:r w:rsidRPr="007B08A4">
        <w:rPr>
          <w:rFonts w:asciiTheme="majorHAnsi" w:hAnsiTheme="majorHAnsi"/>
        </w:rPr>
        <w:t>3.4. Opfølgning på lønsumsloft</w:t>
      </w:r>
      <w:bookmarkEnd w:id="95"/>
      <w:bookmarkEnd w:id="96"/>
      <w:bookmarkEnd w:id="97"/>
      <w:bookmarkEnd w:id="98"/>
      <w:bookmarkEnd w:id="99"/>
      <w:bookmarkEnd w:id="100"/>
    </w:p>
    <w:p w:rsidR="00B6120F" w:rsidRDefault="00B6120F" w:rsidP="00B6120F">
      <w:pPr>
        <w:rPr>
          <w:lang w:eastAsia="da-DK"/>
        </w:rPr>
      </w:pPr>
    </w:p>
    <w:p w:rsidR="00B6120F" w:rsidRDefault="00283E08" w:rsidP="00B6120F">
      <w:pPr>
        <w:rPr>
          <w:lang w:eastAsia="da-DK"/>
        </w:rPr>
      </w:pPr>
      <w:r w:rsidRPr="00283E08">
        <w:rPr>
          <w:noProof/>
          <w:lang w:eastAsia="da-DK" w:bidi="he-IL"/>
        </w:rPr>
        <w:drawing>
          <wp:inline distT="0" distB="0" distL="0" distR="0">
            <wp:extent cx="4434840" cy="2209800"/>
            <wp:effectExtent l="0" t="0" r="381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4840" cy="2209800"/>
                    </a:xfrm>
                    <a:prstGeom prst="rect">
                      <a:avLst/>
                    </a:prstGeom>
                    <a:noFill/>
                    <a:ln>
                      <a:noFill/>
                    </a:ln>
                  </pic:spPr>
                </pic:pic>
              </a:graphicData>
            </a:graphic>
          </wp:inline>
        </w:drawing>
      </w:r>
    </w:p>
    <w:p w:rsidR="00B6120F" w:rsidRDefault="00B6120F" w:rsidP="00B6120F">
      <w:pPr>
        <w:rPr>
          <w:lang w:eastAsia="da-DK"/>
        </w:rPr>
      </w:pPr>
    </w:p>
    <w:p w:rsidR="000C347C" w:rsidRDefault="000C347C" w:rsidP="00B6120F">
      <w:pPr>
        <w:rPr>
          <w:lang w:eastAsia="da-DK"/>
        </w:rPr>
      </w:pPr>
    </w:p>
    <w:p w:rsidR="000C347C" w:rsidRDefault="000C347C" w:rsidP="00B6120F">
      <w:pPr>
        <w:rPr>
          <w:lang w:eastAsia="da-DK"/>
        </w:rPr>
      </w:pPr>
    </w:p>
    <w:p w:rsidR="000C347C" w:rsidRDefault="000C347C" w:rsidP="00B6120F">
      <w:pPr>
        <w:rPr>
          <w:lang w:eastAsia="da-DK"/>
        </w:rPr>
      </w:pPr>
    </w:p>
    <w:p w:rsidR="000C347C" w:rsidRDefault="000C347C" w:rsidP="00B6120F">
      <w:pPr>
        <w:rPr>
          <w:lang w:eastAsia="da-DK"/>
        </w:rPr>
      </w:pPr>
    </w:p>
    <w:p w:rsidR="000C347C" w:rsidRDefault="000C347C" w:rsidP="00B6120F">
      <w:pPr>
        <w:rPr>
          <w:lang w:eastAsia="da-DK"/>
        </w:rPr>
      </w:pPr>
    </w:p>
    <w:p w:rsidR="000C347C" w:rsidRDefault="000C347C" w:rsidP="00B6120F">
      <w:pPr>
        <w:rPr>
          <w:lang w:eastAsia="da-DK"/>
        </w:rPr>
      </w:pPr>
    </w:p>
    <w:p w:rsidR="000C347C" w:rsidRDefault="000C347C" w:rsidP="00B6120F">
      <w:pPr>
        <w:rPr>
          <w:lang w:eastAsia="da-DK"/>
        </w:rPr>
      </w:pPr>
    </w:p>
    <w:p w:rsidR="000C347C" w:rsidRDefault="000C347C" w:rsidP="00B6120F">
      <w:pPr>
        <w:rPr>
          <w:lang w:eastAsia="da-DK"/>
        </w:rPr>
      </w:pPr>
    </w:p>
    <w:p w:rsidR="000C347C" w:rsidRDefault="000C347C" w:rsidP="00B6120F">
      <w:pPr>
        <w:rPr>
          <w:lang w:eastAsia="da-DK"/>
        </w:rPr>
      </w:pPr>
    </w:p>
    <w:p w:rsidR="00B6120F" w:rsidRPr="007B08A4" w:rsidRDefault="00B6120F" w:rsidP="00B6120F">
      <w:pPr>
        <w:pStyle w:val="Overskrift2"/>
        <w:rPr>
          <w:rFonts w:asciiTheme="majorHAnsi" w:hAnsiTheme="majorHAnsi"/>
        </w:rPr>
      </w:pPr>
      <w:bookmarkStart w:id="101" w:name="_Toc411853777"/>
      <w:bookmarkStart w:id="102" w:name="_Toc411943314"/>
      <w:bookmarkStart w:id="103" w:name="_Toc411943390"/>
      <w:bookmarkStart w:id="104" w:name="_Toc411945132"/>
      <w:bookmarkStart w:id="105" w:name="_Toc411948409"/>
      <w:bookmarkStart w:id="106" w:name="_Toc443827092"/>
      <w:r w:rsidRPr="007B08A4">
        <w:rPr>
          <w:rFonts w:asciiTheme="majorHAnsi" w:hAnsiTheme="majorHAnsi"/>
        </w:rPr>
        <w:t>3.5. Bevillingsregnskab</w:t>
      </w:r>
      <w:bookmarkEnd w:id="101"/>
      <w:bookmarkEnd w:id="102"/>
      <w:bookmarkEnd w:id="103"/>
      <w:bookmarkEnd w:id="104"/>
      <w:bookmarkEnd w:id="105"/>
      <w:bookmarkEnd w:id="106"/>
    </w:p>
    <w:p w:rsidR="00B6120F" w:rsidRDefault="00B6120F" w:rsidP="00B6120F">
      <w:pPr>
        <w:rPr>
          <w:rFonts w:asciiTheme="majorHAnsi" w:hAnsiTheme="majorHAnsi"/>
          <w:i/>
        </w:rPr>
      </w:pPr>
    </w:p>
    <w:p w:rsidR="00B6120F" w:rsidRDefault="00283E08" w:rsidP="00B6120F">
      <w:pPr>
        <w:rPr>
          <w:rFonts w:asciiTheme="majorHAnsi" w:hAnsiTheme="majorHAnsi"/>
          <w:i/>
        </w:rPr>
      </w:pPr>
      <w:r w:rsidRPr="00283E08">
        <w:rPr>
          <w:noProof/>
          <w:lang w:eastAsia="da-DK" w:bidi="he-IL"/>
        </w:rPr>
        <w:drawing>
          <wp:inline distT="0" distB="0" distL="0" distR="0">
            <wp:extent cx="6120130" cy="2298640"/>
            <wp:effectExtent l="0" t="0" r="0" b="698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298640"/>
                    </a:xfrm>
                    <a:prstGeom prst="rect">
                      <a:avLst/>
                    </a:prstGeom>
                    <a:noFill/>
                    <a:ln>
                      <a:noFill/>
                    </a:ln>
                  </pic:spPr>
                </pic:pic>
              </a:graphicData>
            </a:graphic>
          </wp:inline>
        </w:drawing>
      </w:r>
    </w:p>
    <w:p w:rsidR="00B6120F" w:rsidRDefault="00B6120F" w:rsidP="00B6120F">
      <w:pPr>
        <w:rPr>
          <w:rFonts w:asciiTheme="majorHAnsi" w:hAnsiTheme="majorHAnsi"/>
          <w:i/>
        </w:rPr>
      </w:pPr>
    </w:p>
    <w:p w:rsidR="000C347C" w:rsidRPr="000C347C" w:rsidRDefault="000C347C" w:rsidP="00891427">
      <w:pPr>
        <w:rPr>
          <w:rFonts w:asciiTheme="majorHAnsi" w:hAnsiTheme="majorHAnsi"/>
          <w:iCs/>
        </w:rPr>
      </w:pPr>
      <w:r w:rsidRPr="000C347C">
        <w:rPr>
          <w:rFonts w:asciiTheme="majorHAnsi" w:hAnsiTheme="majorHAnsi"/>
          <w:iCs/>
        </w:rPr>
        <w:t>Regnskab</w:t>
      </w:r>
      <w:r w:rsidR="00891427">
        <w:rPr>
          <w:rFonts w:asciiTheme="majorHAnsi" w:hAnsiTheme="majorHAnsi"/>
          <w:iCs/>
        </w:rPr>
        <w:t>et for 2015 udviser et marginalt overskud i forhold til budgettet og vurderes som tilfredsstillende.</w:t>
      </w:r>
    </w:p>
    <w:p w:rsidR="00FA6F66" w:rsidRDefault="00FA6F66" w:rsidP="00B6120F">
      <w:pPr>
        <w:rPr>
          <w:rFonts w:asciiTheme="majorHAnsi" w:hAnsiTheme="majorHAnsi"/>
          <w:iCs/>
        </w:rPr>
      </w:pPr>
      <w:r>
        <w:rPr>
          <w:rFonts w:asciiTheme="majorHAnsi" w:hAnsiTheme="majorHAnsi"/>
          <w:iCs/>
        </w:rPr>
        <w:br w:type="page"/>
      </w:r>
    </w:p>
    <w:p w:rsidR="00FA6F66" w:rsidRPr="00FA6F66" w:rsidRDefault="00FA6F66" w:rsidP="00B6120F">
      <w:pPr>
        <w:rPr>
          <w:rFonts w:asciiTheme="majorHAnsi" w:hAnsiTheme="majorHAnsi"/>
          <w:iCs/>
        </w:rPr>
      </w:pPr>
    </w:p>
    <w:p w:rsidR="00B6120F" w:rsidRPr="007B08A4" w:rsidRDefault="00B6120F" w:rsidP="00B6120F">
      <w:pPr>
        <w:rPr>
          <w:rFonts w:asciiTheme="majorHAnsi" w:eastAsia="Times New Roman" w:hAnsiTheme="majorHAnsi" w:cs="Times New Roman"/>
          <w:b/>
          <w:spacing w:val="10"/>
          <w:szCs w:val="20"/>
          <w:lang w:eastAsia="da-DK"/>
        </w:rPr>
      </w:pPr>
      <w:bookmarkStart w:id="107" w:name="_Toc411853778"/>
      <w:bookmarkStart w:id="108" w:name="_Toc411943315"/>
      <w:bookmarkStart w:id="109" w:name="_Toc411943391"/>
      <w:bookmarkStart w:id="110" w:name="_Toc411945133"/>
      <w:bookmarkStart w:id="111" w:name="_Toc411948410"/>
      <w:bookmarkStart w:id="112" w:name="_Toc443827093"/>
      <w:r w:rsidRPr="007B08A4">
        <w:rPr>
          <w:rStyle w:val="Overskrift1Tegn"/>
          <w:rFonts w:eastAsiaTheme="minorHAnsi"/>
        </w:rPr>
        <w:t>4. Bilag</w:t>
      </w:r>
      <w:bookmarkEnd w:id="107"/>
      <w:bookmarkEnd w:id="108"/>
      <w:bookmarkEnd w:id="109"/>
      <w:bookmarkEnd w:id="110"/>
      <w:bookmarkEnd w:id="111"/>
      <w:bookmarkEnd w:id="112"/>
      <w:r w:rsidRPr="007B08A4">
        <w:rPr>
          <w:rFonts w:asciiTheme="majorHAnsi" w:hAnsiTheme="majorHAnsi"/>
          <w:b/>
          <w:sz w:val="28"/>
          <w:szCs w:val="28"/>
        </w:rPr>
        <w:br/>
      </w:r>
    </w:p>
    <w:p w:rsidR="00B6120F" w:rsidRDefault="00B6120F" w:rsidP="00B6120F">
      <w:pPr>
        <w:pStyle w:val="Overskrift2"/>
        <w:rPr>
          <w:rFonts w:asciiTheme="majorHAnsi" w:hAnsiTheme="majorHAnsi"/>
        </w:rPr>
      </w:pPr>
      <w:bookmarkStart w:id="113" w:name="_Toc411853779"/>
      <w:bookmarkStart w:id="114" w:name="_Toc411943316"/>
      <w:bookmarkStart w:id="115" w:name="_Toc411943392"/>
      <w:bookmarkStart w:id="116" w:name="_Toc411945134"/>
      <w:bookmarkStart w:id="117" w:name="_Toc411948411"/>
      <w:bookmarkStart w:id="118" w:name="_Toc443827094"/>
      <w:r w:rsidRPr="007B08A4">
        <w:rPr>
          <w:rFonts w:asciiTheme="majorHAnsi" w:hAnsiTheme="majorHAnsi"/>
        </w:rPr>
        <w:t>4.1. Noter til resultatopgørelse</w:t>
      </w:r>
      <w:bookmarkEnd w:id="113"/>
      <w:bookmarkEnd w:id="114"/>
      <w:bookmarkEnd w:id="115"/>
      <w:bookmarkEnd w:id="116"/>
      <w:bookmarkEnd w:id="117"/>
      <w:bookmarkEnd w:id="118"/>
    </w:p>
    <w:p w:rsidR="000C347C" w:rsidRPr="000C347C" w:rsidRDefault="000C347C" w:rsidP="000C347C">
      <w:pPr>
        <w:rPr>
          <w:lang w:eastAsia="da-DK"/>
        </w:rPr>
      </w:pPr>
    </w:p>
    <w:p w:rsidR="00B6120F" w:rsidRDefault="00283E08" w:rsidP="00B6120F">
      <w:pPr>
        <w:rPr>
          <w:rFonts w:asciiTheme="majorHAnsi" w:hAnsiTheme="majorHAnsi"/>
          <w:i/>
          <w:iCs/>
        </w:rPr>
      </w:pPr>
      <w:r w:rsidRPr="00283E08">
        <w:rPr>
          <w:noProof/>
          <w:lang w:eastAsia="da-DK" w:bidi="he-IL"/>
        </w:rPr>
        <w:drawing>
          <wp:inline distT="0" distB="0" distL="0" distR="0">
            <wp:extent cx="6120130" cy="2228677"/>
            <wp:effectExtent l="0" t="0" r="0" b="63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228677"/>
                    </a:xfrm>
                    <a:prstGeom prst="rect">
                      <a:avLst/>
                    </a:prstGeom>
                    <a:noFill/>
                    <a:ln>
                      <a:noFill/>
                    </a:ln>
                  </pic:spPr>
                </pic:pic>
              </a:graphicData>
            </a:graphic>
          </wp:inline>
        </w:drawing>
      </w:r>
    </w:p>
    <w:p w:rsidR="00B6120F" w:rsidRDefault="00B6120F" w:rsidP="00B6120F">
      <w:pPr>
        <w:rPr>
          <w:rFonts w:asciiTheme="majorHAnsi" w:hAnsiTheme="majorHAnsi"/>
        </w:rPr>
      </w:pPr>
    </w:p>
    <w:p w:rsidR="003C15CD" w:rsidRDefault="00F55789" w:rsidP="00B6120F">
      <w:pPr>
        <w:rPr>
          <w:rFonts w:asciiTheme="majorHAnsi" w:hAnsiTheme="majorHAnsi"/>
        </w:rPr>
      </w:pPr>
      <w:r>
        <w:rPr>
          <w:rFonts w:asciiTheme="majorHAnsi" w:hAnsiTheme="majorHAnsi"/>
        </w:rPr>
        <w:t xml:space="preserve">Formål 21 40/60 </w:t>
      </w:r>
    </w:p>
    <w:p w:rsidR="00F55789" w:rsidRDefault="00F55789" w:rsidP="003C15CD">
      <w:pPr>
        <w:rPr>
          <w:rFonts w:asciiTheme="majorHAnsi" w:hAnsiTheme="majorHAnsi"/>
        </w:rPr>
      </w:pPr>
      <w:r>
        <w:rPr>
          <w:rFonts w:asciiTheme="majorHAnsi" w:hAnsiTheme="majorHAnsi"/>
        </w:rPr>
        <w:t>præster udviser et marginalt mindre</w:t>
      </w:r>
      <w:r w:rsidR="003C15CD">
        <w:rPr>
          <w:rFonts w:asciiTheme="majorHAnsi" w:hAnsiTheme="majorHAnsi"/>
        </w:rPr>
        <w:t xml:space="preserve"> </w:t>
      </w:r>
      <w:r>
        <w:rPr>
          <w:rFonts w:asciiTheme="majorHAnsi" w:hAnsiTheme="majorHAnsi"/>
        </w:rPr>
        <w:t>forbrug i forhold til den af Kirkeministe</w:t>
      </w:r>
      <w:r w:rsidR="003C15CD">
        <w:rPr>
          <w:rFonts w:asciiTheme="majorHAnsi" w:hAnsiTheme="majorHAnsi"/>
        </w:rPr>
        <w:t>riet udmeldte præstebevilling.</w:t>
      </w:r>
    </w:p>
    <w:p w:rsidR="003C15CD" w:rsidRDefault="003C15CD" w:rsidP="003C15CD">
      <w:pPr>
        <w:rPr>
          <w:rFonts w:asciiTheme="majorHAnsi" w:hAnsiTheme="majorHAnsi"/>
        </w:rPr>
      </w:pPr>
      <w:r>
        <w:rPr>
          <w:rFonts w:asciiTheme="majorHAnsi" w:hAnsiTheme="majorHAnsi"/>
        </w:rPr>
        <w:t>Formål 22</w:t>
      </w:r>
    </w:p>
    <w:p w:rsidR="003C15CD" w:rsidRDefault="003C15CD" w:rsidP="003C15CD">
      <w:pPr>
        <w:rPr>
          <w:rFonts w:asciiTheme="majorHAnsi" w:hAnsiTheme="majorHAnsi"/>
        </w:rPr>
      </w:pPr>
      <w:r>
        <w:rPr>
          <w:rFonts w:asciiTheme="majorHAnsi" w:hAnsiTheme="majorHAnsi"/>
        </w:rPr>
        <w:t>Fællesfond præster (100 %) udviser et marginalt merforbrug i forhold til den af Kirkeministeriet udmeldte præstebevilling.</w:t>
      </w:r>
    </w:p>
    <w:p w:rsidR="003C15CD" w:rsidRDefault="003C15CD" w:rsidP="003C15CD">
      <w:pPr>
        <w:rPr>
          <w:rFonts w:asciiTheme="majorHAnsi" w:hAnsiTheme="majorHAnsi"/>
        </w:rPr>
      </w:pPr>
      <w:r>
        <w:rPr>
          <w:rFonts w:asciiTheme="majorHAnsi" w:hAnsiTheme="majorHAnsi"/>
        </w:rPr>
        <w:t>Formål 24 udviser et marginalt mindre forbrug.</w:t>
      </w:r>
    </w:p>
    <w:p w:rsidR="003C15CD" w:rsidRDefault="003C15CD" w:rsidP="00B6120F">
      <w:pPr>
        <w:rPr>
          <w:rFonts w:asciiTheme="majorHAnsi" w:hAnsiTheme="majorHAnsi"/>
        </w:rPr>
      </w:pPr>
    </w:p>
    <w:p w:rsidR="003C15CD" w:rsidRDefault="003C15CD" w:rsidP="00B6120F">
      <w:pPr>
        <w:rPr>
          <w:rFonts w:asciiTheme="majorHAnsi" w:hAnsiTheme="majorHAnsi"/>
        </w:rPr>
      </w:pPr>
    </w:p>
    <w:p w:rsidR="00B6120F" w:rsidRPr="004052B7" w:rsidRDefault="004052B7" w:rsidP="00B6120F">
      <w:pPr>
        <w:rPr>
          <w:rFonts w:asciiTheme="majorHAnsi" w:hAnsiTheme="majorHAnsi"/>
        </w:rPr>
      </w:pPr>
      <w:r>
        <w:rPr>
          <w:rFonts w:asciiTheme="majorHAnsi" w:hAnsiTheme="majorHAnsi"/>
        </w:rPr>
        <w:t xml:space="preserve"> </w:t>
      </w:r>
      <w:r w:rsidR="00283E08" w:rsidRPr="00283E08">
        <w:rPr>
          <w:noProof/>
          <w:lang w:eastAsia="da-DK" w:bidi="he-IL"/>
        </w:rPr>
        <w:drawing>
          <wp:inline distT="0" distB="0" distL="0" distR="0">
            <wp:extent cx="6120130" cy="1725653"/>
            <wp:effectExtent l="0" t="0" r="0" b="825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725653"/>
                    </a:xfrm>
                    <a:prstGeom prst="rect">
                      <a:avLst/>
                    </a:prstGeom>
                    <a:noFill/>
                    <a:ln>
                      <a:noFill/>
                    </a:ln>
                  </pic:spPr>
                </pic:pic>
              </a:graphicData>
            </a:graphic>
          </wp:inline>
        </w:drawing>
      </w:r>
    </w:p>
    <w:p w:rsidR="00B6120F" w:rsidRDefault="00B6120F" w:rsidP="00B6120F">
      <w:pPr>
        <w:rPr>
          <w:rFonts w:asciiTheme="majorHAnsi" w:hAnsiTheme="majorHAnsi"/>
          <w:i/>
          <w:iCs/>
        </w:rPr>
      </w:pPr>
    </w:p>
    <w:p w:rsidR="00B6120F" w:rsidRDefault="00B6120F" w:rsidP="00B6120F">
      <w:pPr>
        <w:rPr>
          <w:rFonts w:asciiTheme="majorHAnsi" w:hAnsiTheme="majorHAnsi"/>
        </w:rPr>
      </w:pPr>
    </w:p>
    <w:p w:rsidR="00FA6F66" w:rsidRDefault="00283E08" w:rsidP="00B6120F">
      <w:pPr>
        <w:rPr>
          <w:rFonts w:asciiTheme="majorHAnsi" w:hAnsiTheme="majorHAnsi"/>
        </w:rPr>
      </w:pPr>
      <w:r w:rsidRPr="00283E08">
        <w:rPr>
          <w:noProof/>
          <w:lang w:eastAsia="da-DK" w:bidi="he-IL"/>
        </w:rPr>
        <w:drawing>
          <wp:inline distT="0" distB="0" distL="0" distR="0">
            <wp:extent cx="6120130" cy="1390304"/>
            <wp:effectExtent l="0" t="0" r="0" b="635"/>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1390304"/>
                    </a:xfrm>
                    <a:prstGeom prst="rect">
                      <a:avLst/>
                    </a:prstGeom>
                    <a:noFill/>
                    <a:ln>
                      <a:noFill/>
                    </a:ln>
                  </pic:spPr>
                </pic:pic>
              </a:graphicData>
            </a:graphic>
          </wp:inline>
        </w:drawing>
      </w:r>
    </w:p>
    <w:p w:rsidR="00283E08" w:rsidRDefault="00283E08" w:rsidP="00B6120F">
      <w:pPr>
        <w:rPr>
          <w:rFonts w:asciiTheme="majorHAnsi" w:hAnsiTheme="majorHAnsi"/>
        </w:rPr>
      </w:pPr>
    </w:p>
    <w:p w:rsidR="00283E08" w:rsidRDefault="0024737E" w:rsidP="00B6120F">
      <w:pPr>
        <w:rPr>
          <w:rFonts w:asciiTheme="majorHAnsi" w:hAnsiTheme="majorHAnsi"/>
        </w:rPr>
      </w:pPr>
      <w:r w:rsidRPr="0024737E">
        <w:rPr>
          <w:noProof/>
          <w:lang w:eastAsia="da-DK" w:bidi="he-IL"/>
        </w:rPr>
        <w:drawing>
          <wp:inline distT="0" distB="0" distL="0" distR="0">
            <wp:extent cx="6120130" cy="1390304"/>
            <wp:effectExtent l="0" t="0" r="0" b="635"/>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390304"/>
                    </a:xfrm>
                    <a:prstGeom prst="rect">
                      <a:avLst/>
                    </a:prstGeom>
                    <a:noFill/>
                    <a:ln>
                      <a:noFill/>
                    </a:ln>
                  </pic:spPr>
                </pic:pic>
              </a:graphicData>
            </a:graphic>
          </wp:inline>
        </w:drawing>
      </w:r>
    </w:p>
    <w:p w:rsidR="00FA6F66" w:rsidRDefault="00FA6F66" w:rsidP="00B6120F">
      <w:pPr>
        <w:rPr>
          <w:rFonts w:asciiTheme="majorHAnsi" w:hAnsiTheme="majorHAnsi"/>
        </w:rPr>
      </w:pPr>
    </w:p>
    <w:p w:rsidR="00FA6F66" w:rsidRDefault="0024737E" w:rsidP="00B6120F">
      <w:pPr>
        <w:rPr>
          <w:rFonts w:asciiTheme="majorHAnsi" w:hAnsiTheme="majorHAnsi"/>
        </w:rPr>
      </w:pPr>
      <w:r w:rsidRPr="0024737E">
        <w:rPr>
          <w:noProof/>
          <w:lang w:eastAsia="da-DK" w:bidi="he-IL"/>
        </w:rPr>
        <w:drawing>
          <wp:inline distT="0" distB="0" distL="0" distR="0">
            <wp:extent cx="6120130" cy="1390304"/>
            <wp:effectExtent l="0" t="0" r="0" b="635"/>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390304"/>
                    </a:xfrm>
                    <a:prstGeom prst="rect">
                      <a:avLst/>
                    </a:prstGeom>
                    <a:noFill/>
                    <a:ln>
                      <a:noFill/>
                    </a:ln>
                  </pic:spPr>
                </pic:pic>
              </a:graphicData>
            </a:graphic>
          </wp:inline>
        </w:drawing>
      </w:r>
    </w:p>
    <w:p w:rsidR="00FA6F66" w:rsidRPr="00FA6F66" w:rsidRDefault="00FA6F66" w:rsidP="00B6120F">
      <w:pPr>
        <w:rPr>
          <w:rFonts w:asciiTheme="majorHAnsi" w:hAnsiTheme="majorHAnsi"/>
        </w:rPr>
      </w:pPr>
    </w:p>
    <w:p w:rsidR="005F1495" w:rsidRDefault="005F1495" w:rsidP="00B6120F">
      <w:pPr>
        <w:rPr>
          <w:rFonts w:asciiTheme="majorHAnsi" w:hAnsiTheme="majorHAnsi"/>
        </w:rPr>
      </w:pPr>
      <w:r>
        <w:rPr>
          <w:rFonts w:asciiTheme="majorHAnsi" w:hAnsiTheme="majorHAnsi"/>
        </w:rPr>
        <w:br w:type="page"/>
      </w:r>
    </w:p>
    <w:p w:rsidR="00FA6F66" w:rsidRPr="00FA6F66" w:rsidRDefault="00FA6F66" w:rsidP="00B6120F">
      <w:pPr>
        <w:rPr>
          <w:rFonts w:asciiTheme="majorHAnsi" w:hAnsiTheme="majorHAnsi"/>
        </w:rPr>
      </w:pPr>
    </w:p>
    <w:p w:rsidR="00B6120F" w:rsidRDefault="00B6120F" w:rsidP="00B6120F">
      <w:pPr>
        <w:pStyle w:val="Overskrift2"/>
        <w:rPr>
          <w:rFonts w:asciiTheme="majorHAnsi" w:hAnsiTheme="majorHAnsi"/>
        </w:rPr>
      </w:pPr>
      <w:bookmarkStart w:id="119" w:name="_Toc411853780"/>
      <w:bookmarkStart w:id="120" w:name="_Toc411943317"/>
      <w:bookmarkStart w:id="121" w:name="_Toc411943393"/>
      <w:bookmarkStart w:id="122" w:name="_Toc411945135"/>
      <w:bookmarkStart w:id="123" w:name="_Toc411948412"/>
      <w:bookmarkStart w:id="124" w:name="_Toc443827095"/>
      <w:r w:rsidRPr="007B08A4">
        <w:rPr>
          <w:rFonts w:asciiTheme="majorHAnsi" w:hAnsiTheme="majorHAnsi"/>
        </w:rPr>
        <w:t>4.2. Noter til balance</w:t>
      </w:r>
      <w:bookmarkEnd w:id="119"/>
      <w:bookmarkEnd w:id="120"/>
      <w:bookmarkEnd w:id="121"/>
      <w:bookmarkEnd w:id="122"/>
      <w:bookmarkEnd w:id="123"/>
      <w:bookmarkEnd w:id="124"/>
    </w:p>
    <w:p w:rsidR="000C347C" w:rsidRPr="000C347C" w:rsidRDefault="000C347C" w:rsidP="000C347C">
      <w:pPr>
        <w:rPr>
          <w:lang w:eastAsia="da-DK"/>
        </w:rPr>
      </w:pPr>
    </w:p>
    <w:p w:rsidR="00B6120F" w:rsidRDefault="0024737E" w:rsidP="00B6120F">
      <w:pPr>
        <w:rPr>
          <w:rFonts w:asciiTheme="majorHAnsi" w:hAnsiTheme="majorHAnsi"/>
          <w:i/>
        </w:rPr>
      </w:pPr>
      <w:r w:rsidRPr="0024737E">
        <w:rPr>
          <w:noProof/>
          <w:lang w:eastAsia="da-DK" w:bidi="he-IL"/>
        </w:rPr>
        <w:drawing>
          <wp:inline distT="0" distB="0" distL="0" distR="0">
            <wp:extent cx="3573780" cy="3779520"/>
            <wp:effectExtent l="0" t="0" r="762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3780" cy="3779520"/>
                    </a:xfrm>
                    <a:prstGeom prst="rect">
                      <a:avLst/>
                    </a:prstGeom>
                    <a:noFill/>
                    <a:ln>
                      <a:noFill/>
                    </a:ln>
                  </pic:spPr>
                </pic:pic>
              </a:graphicData>
            </a:graphic>
          </wp:inline>
        </w:drawing>
      </w:r>
    </w:p>
    <w:p w:rsidR="00B6120F" w:rsidRDefault="00B6120F" w:rsidP="00B6120F">
      <w:pPr>
        <w:rPr>
          <w:rFonts w:asciiTheme="majorHAnsi" w:hAnsiTheme="majorHAnsi"/>
          <w:i/>
        </w:rPr>
      </w:pPr>
    </w:p>
    <w:p w:rsidR="00B6120F" w:rsidRDefault="0024737E" w:rsidP="00B6120F">
      <w:pPr>
        <w:rPr>
          <w:rFonts w:asciiTheme="majorHAnsi" w:hAnsiTheme="majorHAnsi"/>
          <w:i/>
        </w:rPr>
      </w:pPr>
      <w:r w:rsidRPr="0024737E">
        <w:rPr>
          <w:noProof/>
          <w:lang w:eastAsia="da-DK" w:bidi="he-IL"/>
        </w:rPr>
        <w:drawing>
          <wp:inline distT="0" distB="0" distL="0" distR="0">
            <wp:extent cx="5402580" cy="1112520"/>
            <wp:effectExtent l="0" t="0" r="762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2580" cy="1112520"/>
                    </a:xfrm>
                    <a:prstGeom prst="rect">
                      <a:avLst/>
                    </a:prstGeom>
                    <a:noFill/>
                    <a:ln>
                      <a:noFill/>
                    </a:ln>
                  </pic:spPr>
                </pic:pic>
              </a:graphicData>
            </a:graphic>
          </wp:inline>
        </w:drawing>
      </w:r>
    </w:p>
    <w:p w:rsidR="00B6120F" w:rsidRDefault="00B6120F" w:rsidP="00B6120F">
      <w:pPr>
        <w:rPr>
          <w:rFonts w:asciiTheme="majorHAnsi" w:hAnsiTheme="majorHAnsi"/>
          <w:i/>
        </w:rPr>
      </w:pPr>
    </w:p>
    <w:p w:rsidR="00551667" w:rsidRDefault="00551667" w:rsidP="00B6120F">
      <w:pPr>
        <w:rPr>
          <w:rFonts w:asciiTheme="majorHAnsi" w:hAnsiTheme="majorHAnsi"/>
          <w:i/>
        </w:rPr>
      </w:pPr>
    </w:p>
    <w:p w:rsidR="00B6120F" w:rsidRDefault="0024737E" w:rsidP="00B6120F">
      <w:pPr>
        <w:rPr>
          <w:rFonts w:asciiTheme="majorHAnsi" w:hAnsiTheme="majorHAnsi"/>
          <w:i/>
        </w:rPr>
      </w:pPr>
      <w:r w:rsidRPr="0024737E">
        <w:rPr>
          <w:noProof/>
          <w:lang w:eastAsia="da-DK" w:bidi="he-IL"/>
        </w:rPr>
        <w:drawing>
          <wp:inline distT="0" distB="0" distL="0" distR="0">
            <wp:extent cx="5402580" cy="929640"/>
            <wp:effectExtent l="0" t="0" r="7620" b="381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2580" cy="929640"/>
                    </a:xfrm>
                    <a:prstGeom prst="rect">
                      <a:avLst/>
                    </a:prstGeom>
                    <a:noFill/>
                    <a:ln>
                      <a:noFill/>
                    </a:ln>
                  </pic:spPr>
                </pic:pic>
              </a:graphicData>
            </a:graphic>
          </wp:inline>
        </w:drawing>
      </w:r>
    </w:p>
    <w:p w:rsidR="00B6120F" w:rsidRDefault="00B6120F" w:rsidP="00B6120F">
      <w:pPr>
        <w:rPr>
          <w:rFonts w:asciiTheme="majorHAnsi" w:hAnsiTheme="majorHAnsi"/>
          <w:i/>
        </w:rPr>
      </w:pPr>
    </w:p>
    <w:p w:rsidR="00B6120F" w:rsidRDefault="00AA4EFE" w:rsidP="00B6120F">
      <w:pPr>
        <w:rPr>
          <w:rFonts w:asciiTheme="majorHAnsi" w:hAnsiTheme="majorHAnsi"/>
          <w:iCs/>
        </w:rPr>
      </w:pPr>
      <w:r w:rsidRPr="00AA4EFE">
        <w:rPr>
          <w:rFonts w:asciiTheme="majorHAnsi" w:hAnsiTheme="majorHAnsi"/>
          <w:iCs/>
        </w:rPr>
        <w:t>Stiftet har ingen langfristet gæld.</w:t>
      </w:r>
    </w:p>
    <w:p w:rsidR="000C347C" w:rsidRPr="00AA4EFE" w:rsidRDefault="000C347C" w:rsidP="00B6120F">
      <w:pPr>
        <w:rPr>
          <w:rFonts w:asciiTheme="majorHAnsi" w:hAnsiTheme="majorHAnsi"/>
          <w:iCs/>
        </w:rPr>
      </w:pPr>
    </w:p>
    <w:p w:rsidR="005F1495" w:rsidRDefault="0024737E" w:rsidP="00B6120F">
      <w:pPr>
        <w:rPr>
          <w:rFonts w:asciiTheme="majorHAnsi" w:hAnsiTheme="majorHAnsi"/>
          <w:i/>
        </w:rPr>
      </w:pPr>
      <w:r w:rsidRPr="0024737E">
        <w:rPr>
          <w:noProof/>
          <w:lang w:eastAsia="da-DK" w:bidi="he-IL"/>
        </w:rPr>
        <w:drawing>
          <wp:inline distT="0" distB="0" distL="0" distR="0">
            <wp:extent cx="4061460" cy="2232660"/>
            <wp:effectExtent l="0" t="0" r="0"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1460" cy="2232660"/>
                    </a:xfrm>
                    <a:prstGeom prst="rect">
                      <a:avLst/>
                    </a:prstGeom>
                    <a:noFill/>
                    <a:ln>
                      <a:noFill/>
                    </a:ln>
                  </pic:spPr>
                </pic:pic>
              </a:graphicData>
            </a:graphic>
          </wp:inline>
        </w:drawing>
      </w:r>
    </w:p>
    <w:p w:rsidR="005D76B4" w:rsidRPr="005D76B4" w:rsidRDefault="005D76B4" w:rsidP="00B6120F">
      <w:pPr>
        <w:rPr>
          <w:rFonts w:asciiTheme="majorHAnsi" w:hAnsiTheme="majorHAnsi"/>
          <w:iCs/>
        </w:rPr>
      </w:pPr>
    </w:p>
    <w:p w:rsidR="00DE4264" w:rsidRDefault="0024737E" w:rsidP="00DE4264">
      <w:pPr>
        <w:rPr>
          <w:rFonts w:asciiTheme="majorHAnsi" w:hAnsiTheme="majorHAnsi"/>
          <w:i/>
        </w:rPr>
      </w:pPr>
      <w:r w:rsidRPr="0024737E">
        <w:rPr>
          <w:noProof/>
          <w:lang w:eastAsia="da-DK" w:bidi="he-IL"/>
        </w:rPr>
        <w:drawing>
          <wp:inline distT="0" distB="0" distL="0" distR="0" wp14:anchorId="7DC3CEEA" wp14:editId="5BE5D873">
            <wp:extent cx="3451860" cy="746760"/>
            <wp:effectExtent l="0" t="0" r="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1860" cy="746760"/>
                    </a:xfrm>
                    <a:prstGeom prst="rect">
                      <a:avLst/>
                    </a:prstGeom>
                    <a:noFill/>
                    <a:ln>
                      <a:noFill/>
                    </a:ln>
                  </pic:spPr>
                </pic:pic>
              </a:graphicData>
            </a:graphic>
          </wp:inline>
        </w:drawing>
      </w:r>
    </w:p>
    <w:p w:rsidR="005D76B4" w:rsidRDefault="005D76B4" w:rsidP="00DE4264">
      <w:pPr>
        <w:rPr>
          <w:rFonts w:asciiTheme="majorHAnsi" w:hAnsiTheme="majorHAnsi"/>
          <w:i/>
        </w:rPr>
      </w:pPr>
    </w:p>
    <w:p w:rsidR="00DE4264" w:rsidRDefault="0024737E" w:rsidP="00DE4264">
      <w:pPr>
        <w:rPr>
          <w:rFonts w:asciiTheme="majorHAnsi" w:hAnsiTheme="majorHAnsi"/>
          <w:i/>
        </w:rPr>
      </w:pPr>
      <w:r w:rsidRPr="0024737E">
        <w:rPr>
          <w:noProof/>
          <w:lang w:eastAsia="da-DK" w:bidi="he-IL"/>
        </w:rPr>
        <w:drawing>
          <wp:inline distT="0" distB="0" distL="0" distR="0">
            <wp:extent cx="3451860" cy="929640"/>
            <wp:effectExtent l="0" t="0" r="0" b="381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1860" cy="929640"/>
                    </a:xfrm>
                    <a:prstGeom prst="rect">
                      <a:avLst/>
                    </a:prstGeom>
                    <a:noFill/>
                    <a:ln>
                      <a:noFill/>
                    </a:ln>
                  </pic:spPr>
                </pic:pic>
              </a:graphicData>
            </a:graphic>
          </wp:inline>
        </w:drawing>
      </w:r>
    </w:p>
    <w:p w:rsidR="00B6120F" w:rsidRDefault="00B6120F" w:rsidP="00B6120F">
      <w:pPr>
        <w:rPr>
          <w:rFonts w:asciiTheme="majorHAnsi" w:hAnsiTheme="majorHAnsi"/>
          <w:i/>
        </w:rPr>
      </w:pPr>
    </w:p>
    <w:tbl>
      <w:tblPr>
        <w:tblW w:w="7160" w:type="dxa"/>
        <w:tblInd w:w="55" w:type="dxa"/>
        <w:tblCellMar>
          <w:left w:w="70" w:type="dxa"/>
          <w:right w:w="70" w:type="dxa"/>
        </w:tblCellMar>
        <w:tblLook w:val="04A0" w:firstRow="1" w:lastRow="0" w:firstColumn="1" w:lastColumn="0" w:noHBand="0" w:noVBand="1"/>
      </w:tblPr>
      <w:tblGrid>
        <w:gridCol w:w="3220"/>
        <w:gridCol w:w="960"/>
        <w:gridCol w:w="960"/>
        <w:gridCol w:w="2052"/>
      </w:tblGrid>
      <w:tr w:rsidR="00BA6928" w:rsidRPr="00BA6928" w:rsidTr="00BA6928">
        <w:trPr>
          <w:trHeight w:val="289"/>
        </w:trPr>
        <w:tc>
          <w:tcPr>
            <w:tcW w:w="3220" w:type="dxa"/>
            <w:tcBorders>
              <w:top w:val="single" w:sz="8" w:space="0" w:color="auto"/>
              <w:left w:val="nil"/>
              <w:bottom w:val="single" w:sz="4" w:space="0" w:color="auto"/>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b/>
                <w:bCs/>
                <w:sz w:val="20"/>
                <w:szCs w:val="20"/>
                <w:lang w:eastAsia="da-DK" w:bidi="he-IL"/>
              </w:rPr>
            </w:pPr>
            <w:r w:rsidRPr="00BA6928">
              <w:rPr>
                <w:rFonts w:ascii="Arial" w:eastAsia="Times New Roman" w:hAnsi="Arial" w:cs="Arial"/>
                <w:b/>
                <w:bCs/>
                <w:sz w:val="20"/>
                <w:szCs w:val="20"/>
                <w:lang w:eastAsia="da-DK" w:bidi="he-IL"/>
              </w:rPr>
              <w:t>Tabel 4.2.5. Eventualforpligtelse</w:t>
            </w:r>
          </w:p>
        </w:tc>
        <w:tc>
          <w:tcPr>
            <w:tcW w:w="960" w:type="dxa"/>
            <w:tcBorders>
              <w:top w:val="single" w:sz="8" w:space="0" w:color="auto"/>
              <w:left w:val="nil"/>
              <w:bottom w:val="single" w:sz="4" w:space="0" w:color="auto"/>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 </w:t>
            </w:r>
          </w:p>
        </w:tc>
        <w:tc>
          <w:tcPr>
            <w:tcW w:w="960" w:type="dxa"/>
            <w:tcBorders>
              <w:top w:val="single" w:sz="8" w:space="0" w:color="auto"/>
              <w:left w:val="nil"/>
              <w:bottom w:val="single" w:sz="4" w:space="0" w:color="auto"/>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 </w:t>
            </w:r>
          </w:p>
        </w:tc>
        <w:tc>
          <w:tcPr>
            <w:tcW w:w="2020" w:type="dxa"/>
            <w:tcBorders>
              <w:top w:val="single" w:sz="8" w:space="0" w:color="auto"/>
              <w:left w:val="nil"/>
              <w:bottom w:val="single" w:sz="4" w:space="0" w:color="auto"/>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 </w:t>
            </w:r>
          </w:p>
        </w:tc>
      </w:tr>
      <w:tr w:rsidR="00BA6928" w:rsidRPr="00BA6928" w:rsidTr="00BA6928">
        <w:trPr>
          <w:trHeight w:val="289"/>
        </w:trPr>
        <w:tc>
          <w:tcPr>
            <w:tcW w:w="322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p>
        </w:tc>
        <w:tc>
          <w:tcPr>
            <w:tcW w:w="96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p>
        </w:tc>
        <w:tc>
          <w:tcPr>
            <w:tcW w:w="96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p>
        </w:tc>
        <w:tc>
          <w:tcPr>
            <w:tcW w:w="202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p>
        </w:tc>
      </w:tr>
      <w:tr w:rsidR="00BA6928" w:rsidRPr="00BA6928" w:rsidTr="00BA6928">
        <w:trPr>
          <w:trHeight w:val="289"/>
        </w:trPr>
        <w:tc>
          <w:tcPr>
            <w:tcW w:w="322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b/>
                <w:bCs/>
                <w:sz w:val="20"/>
                <w:szCs w:val="20"/>
                <w:lang w:eastAsia="da-DK" w:bidi="he-IL"/>
              </w:rPr>
            </w:pPr>
          </w:p>
        </w:tc>
        <w:tc>
          <w:tcPr>
            <w:tcW w:w="96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b/>
                <w:bCs/>
                <w:sz w:val="20"/>
                <w:szCs w:val="20"/>
                <w:lang w:eastAsia="da-DK" w:bidi="he-IL"/>
              </w:rPr>
            </w:pPr>
            <w:r w:rsidRPr="00BA6928">
              <w:rPr>
                <w:rFonts w:ascii="Arial" w:eastAsia="Times New Roman" w:hAnsi="Arial" w:cs="Arial"/>
                <w:b/>
                <w:bCs/>
                <w:sz w:val="20"/>
                <w:szCs w:val="20"/>
                <w:lang w:eastAsia="da-DK" w:bidi="he-IL"/>
              </w:rPr>
              <w:t>Antal</w:t>
            </w:r>
          </w:p>
        </w:tc>
        <w:tc>
          <w:tcPr>
            <w:tcW w:w="96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b/>
                <w:bCs/>
                <w:sz w:val="20"/>
                <w:szCs w:val="20"/>
                <w:lang w:eastAsia="da-DK" w:bidi="he-IL"/>
              </w:rPr>
            </w:pPr>
            <w:r w:rsidRPr="00BA6928">
              <w:rPr>
                <w:rFonts w:ascii="Arial" w:eastAsia="Times New Roman" w:hAnsi="Arial" w:cs="Arial"/>
                <w:b/>
                <w:bCs/>
                <w:sz w:val="20"/>
                <w:szCs w:val="20"/>
                <w:lang w:eastAsia="da-DK" w:bidi="he-IL"/>
              </w:rPr>
              <w:t>Pris</w:t>
            </w:r>
          </w:p>
        </w:tc>
        <w:tc>
          <w:tcPr>
            <w:tcW w:w="202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b/>
                <w:bCs/>
                <w:sz w:val="20"/>
                <w:szCs w:val="20"/>
                <w:lang w:eastAsia="da-DK" w:bidi="he-IL"/>
              </w:rPr>
            </w:pPr>
            <w:r w:rsidRPr="00BA6928">
              <w:rPr>
                <w:rFonts w:ascii="Arial" w:eastAsia="Times New Roman" w:hAnsi="Arial" w:cs="Arial"/>
                <w:b/>
                <w:bCs/>
                <w:sz w:val="20"/>
                <w:szCs w:val="20"/>
                <w:lang w:eastAsia="da-DK" w:bidi="he-IL"/>
              </w:rPr>
              <w:t>Eventualforpligtelse</w:t>
            </w:r>
          </w:p>
        </w:tc>
      </w:tr>
      <w:tr w:rsidR="00BA6928" w:rsidRPr="00BA6928" w:rsidTr="00BA6928">
        <w:trPr>
          <w:trHeight w:val="300"/>
        </w:trPr>
        <w:tc>
          <w:tcPr>
            <w:tcW w:w="322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Præstekjoler</w:t>
            </w:r>
          </w:p>
        </w:tc>
        <w:tc>
          <w:tcPr>
            <w:tcW w:w="96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jc w:val="center"/>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3</w:t>
            </w:r>
          </w:p>
        </w:tc>
        <w:tc>
          <w:tcPr>
            <w:tcW w:w="96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jc w:val="right"/>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 xml:space="preserve">    20.500 </w:t>
            </w:r>
          </w:p>
        </w:tc>
        <w:tc>
          <w:tcPr>
            <w:tcW w:w="202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 xml:space="preserve">                     61.500 </w:t>
            </w:r>
          </w:p>
        </w:tc>
      </w:tr>
      <w:tr w:rsidR="00BA6928" w:rsidRPr="00BA6928" w:rsidTr="00BA6928">
        <w:trPr>
          <w:trHeight w:val="289"/>
        </w:trPr>
        <w:tc>
          <w:tcPr>
            <w:tcW w:w="322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p>
        </w:tc>
        <w:tc>
          <w:tcPr>
            <w:tcW w:w="96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p>
        </w:tc>
        <w:tc>
          <w:tcPr>
            <w:tcW w:w="96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p>
        </w:tc>
        <w:tc>
          <w:tcPr>
            <w:tcW w:w="2020" w:type="dxa"/>
            <w:tcBorders>
              <w:top w:val="nil"/>
              <w:left w:val="nil"/>
              <w:bottom w:val="nil"/>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p>
        </w:tc>
      </w:tr>
      <w:tr w:rsidR="00BA6928" w:rsidRPr="00BA6928" w:rsidTr="00BA6928">
        <w:trPr>
          <w:trHeight w:val="300"/>
        </w:trPr>
        <w:tc>
          <w:tcPr>
            <w:tcW w:w="3220" w:type="dxa"/>
            <w:tcBorders>
              <w:top w:val="single" w:sz="4" w:space="0" w:color="auto"/>
              <w:left w:val="nil"/>
              <w:bottom w:val="single" w:sz="8" w:space="0" w:color="auto"/>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Eventualforpligtelse i alt</w:t>
            </w:r>
          </w:p>
        </w:tc>
        <w:tc>
          <w:tcPr>
            <w:tcW w:w="960" w:type="dxa"/>
            <w:tcBorders>
              <w:top w:val="single" w:sz="4" w:space="0" w:color="auto"/>
              <w:left w:val="nil"/>
              <w:bottom w:val="single" w:sz="8" w:space="0" w:color="auto"/>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 </w:t>
            </w:r>
          </w:p>
        </w:tc>
        <w:tc>
          <w:tcPr>
            <w:tcW w:w="960" w:type="dxa"/>
            <w:tcBorders>
              <w:top w:val="single" w:sz="4" w:space="0" w:color="auto"/>
              <w:left w:val="nil"/>
              <w:bottom w:val="single" w:sz="8" w:space="0" w:color="auto"/>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 </w:t>
            </w:r>
          </w:p>
        </w:tc>
        <w:tc>
          <w:tcPr>
            <w:tcW w:w="2020" w:type="dxa"/>
            <w:tcBorders>
              <w:top w:val="single" w:sz="4" w:space="0" w:color="auto"/>
              <w:left w:val="nil"/>
              <w:bottom w:val="single" w:sz="8" w:space="0" w:color="auto"/>
              <w:right w:val="nil"/>
            </w:tcBorders>
            <w:shd w:val="clear" w:color="auto" w:fill="auto"/>
            <w:noWrap/>
            <w:vAlign w:val="bottom"/>
            <w:hideMark/>
          </w:tcPr>
          <w:p w:rsidR="00BA6928" w:rsidRPr="00BA6928" w:rsidRDefault="00BA6928" w:rsidP="00BA6928">
            <w:pPr>
              <w:spacing w:after="0" w:line="240" w:lineRule="auto"/>
              <w:rPr>
                <w:rFonts w:ascii="Arial" w:eastAsia="Times New Roman" w:hAnsi="Arial" w:cs="Arial"/>
                <w:sz w:val="20"/>
                <w:szCs w:val="20"/>
                <w:lang w:eastAsia="da-DK" w:bidi="he-IL"/>
              </w:rPr>
            </w:pPr>
            <w:r w:rsidRPr="00BA6928">
              <w:rPr>
                <w:rFonts w:ascii="Arial" w:eastAsia="Times New Roman" w:hAnsi="Arial" w:cs="Arial"/>
                <w:sz w:val="20"/>
                <w:szCs w:val="20"/>
                <w:lang w:eastAsia="da-DK" w:bidi="he-IL"/>
              </w:rPr>
              <w:t xml:space="preserve">                     61.500 </w:t>
            </w:r>
          </w:p>
        </w:tc>
      </w:tr>
    </w:tbl>
    <w:p w:rsidR="00B6120F" w:rsidRDefault="00B6120F" w:rsidP="00B6120F">
      <w:pPr>
        <w:rPr>
          <w:rFonts w:asciiTheme="majorHAnsi" w:hAnsiTheme="majorHAnsi"/>
          <w:i/>
        </w:rPr>
      </w:pPr>
    </w:p>
    <w:p w:rsidR="000C347C" w:rsidRPr="007B08A4" w:rsidRDefault="000C347C" w:rsidP="00B6120F">
      <w:pPr>
        <w:rPr>
          <w:rFonts w:asciiTheme="majorHAnsi" w:hAnsiTheme="majorHAnsi"/>
          <w:i/>
        </w:rPr>
      </w:pPr>
    </w:p>
    <w:p w:rsidR="00B6120F" w:rsidRPr="0024737E" w:rsidRDefault="0024737E" w:rsidP="00B6120F">
      <w:pPr>
        <w:rPr>
          <w:rFonts w:asciiTheme="majorHAnsi" w:hAnsiTheme="majorHAnsi"/>
          <w:iCs/>
        </w:rPr>
      </w:pPr>
      <w:r>
        <w:rPr>
          <w:rFonts w:asciiTheme="majorHAnsi" w:hAnsiTheme="majorHAnsi"/>
          <w:iCs/>
        </w:rPr>
        <w:t>Stiftet har ingen immaterielle eller materielle anlægsaktiver.</w:t>
      </w:r>
    </w:p>
    <w:p w:rsidR="00B6120F" w:rsidRPr="005F1495" w:rsidRDefault="00B6120F" w:rsidP="00B6120F">
      <w:pPr>
        <w:rPr>
          <w:rFonts w:asciiTheme="majorHAnsi" w:hAnsiTheme="majorHAnsi"/>
          <w:iCs/>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Pr="007B08A4" w:rsidRDefault="00B6120F" w:rsidP="00B6120F">
      <w:pPr>
        <w:rPr>
          <w:rFonts w:asciiTheme="majorHAnsi" w:hAnsiTheme="majorHAnsi"/>
          <w:i/>
        </w:rPr>
      </w:pPr>
    </w:p>
    <w:p w:rsidR="00B6120F" w:rsidRDefault="00B6120F" w:rsidP="00551667">
      <w:pPr>
        <w:rPr>
          <w:rFonts w:asciiTheme="majorHAnsi" w:hAnsiTheme="majorHAnsi"/>
          <w:b/>
          <w:sz w:val="24"/>
          <w:szCs w:val="24"/>
        </w:rPr>
      </w:pPr>
      <w:bookmarkStart w:id="125" w:name="_Toc411853781"/>
      <w:bookmarkStart w:id="126" w:name="_Toc411943318"/>
      <w:bookmarkStart w:id="127" w:name="_Toc411943394"/>
      <w:bookmarkStart w:id="128" w:name="_Toc411945136"/>
      <w:bookmarkStart w:id="129" w:name="_Toc411948413"/>
      <w:bookmarkStart w:id="130" w:name="_Toc443827096"/>
      <w:r w:rsidRPr="007B08A4">
        <w:rPr>
          <w:rStyle w:val="Overskrift2Tegn"/>
          <w:rFonts w:asciiTheme="majorHAnsi" w:eastAsiaTheme="minorHAnsi" w:hAnsiTheme="majorHAnsi"/>
        </w:rPr>
        <w:t>4.3. Indtægtsdækket virksomhed</w:t>
      </w:r>
      <w:bookmarkEnd w:id="125"/>
      <w:bookmarkEnd w:id="126"/>
      <w:bookmarkEnd w:id="127"/>
      <w:bookmarkEnd w:id="128"/>
      <w:bookmarkEnd w:id="129"/>
      <w:bookmarkEnd w:id="130"/>
      <w:r w:rsidRPr="007B08A4">
        <w:rPr>
          <w:rFonts w:asciiTheme="majorHAnsi" w:hAnsiTheme="majorHAnsi"/>
          <w:b/>
          <w:sz w:val="24"/>
          <w:szCs w:val="24"/>
        </w:rPr>
        <w:br/>
      </w:r>
    </w:p>
    <w:p w:rsidR="00B6120F" w:rsidRDefault="0024737E" w:rsidP="00B6120F">
      <w:pPr>
        <w:rPr>
          <w:rFonts w:asciiTheme="majorHAnsi" w:hAnsiTheme="majorHAnsi"/>
          <w:b/>
          <w:sz w:val="24"/>
          <w:szCs w:val="24"/>
        </w:rPr>
      </w:pPr>
      <w:r w:rsidRPr="0024737E">
        <w:rPr>
          <w:noProof/>
          <w:lang w:eastAsia="da-DK" w:bidi="he-IL"/>
        </w:rPr>
        <w:drawing>
          <wp:inline distT="0" distB="0" distL="0" distR="0">
            <wp:extent cx="4846320" cy="1478280"/>
            <wp:effectExtent l="0" t="0" r="0" b="762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6320" cy="1478280"/>
                    </a:xfrm>
                    <a:prstGeom prst="rect">
                      <a:avLst/>
                    </a:prstGeom>
                    <a:noFill/>
                    <a:ln>
                      <a:noFill/>
                    </a:ln>
                  </pic:spPr>
                </pic:pic>
              </a:graphicData>
            </a:graphic>
          </wp:inline>
        </w:drawing>
      </w:r>
    </w:p>
    <w:p w:rsidR="00B6120F" w:rsidRDefault="00B6120F" w:rsidP="00B6120F">
      <w:pPr>
        <w:rPr>
          <w:rFonts w:asciiTheme="majorHAnsi" w:hAnsiTheme="majorHAnsi"/>
          <w:b/>
          <w:sz w:val="24"/>
          <w:szCs w:val="24"/>
        </w:rPr>
      </w:pPr>
    </w:p>
    <w:p w:rsidR="00B6120F" w:rsidRPr="007B08A4" w:rsidRDefault="00B6120F" w:rsidP="00B6120F">
      <w:pPr>
        <w:rPr>
          <w:rFonts w:asciiTheme="majorHAnsi" w:hAnsiTheme="majorHAnsi"/>
          <w:b/>
          <w:sz w:val="24"/>
          <w:szCs w:val="24"/>
        </w:rPr>
      </w:pPr>
    </w:p>
    <w:p w:rsidR="00A46658" w:rsidRDefault="00B6120F" w:rsidP="00B6120F">
      <w:pPr>
        <w:rPr>
          <w:rStyle w:val="Overskrift2Tegn"/>
          <w:rFonts w:asciiTheme="majorHAnsi" w:eastAsiaTheme="minorHAnsi" w:hAnsiTheme="majorHAnsi"/>
        </w:rPr>
      </w:pPr>
      <w:bookmarkStart w:id="131" w:name="_Toc411853782"/>
      <w:bookmarkStart w:id="132" w:name="_Toc411943319"/>
      <w:bookmarkStart w:id="133" w:name="_Toc411943395"/>
      <w:bookmarkStart w:id="134" w:name="_Toc411945137"/>
      <w:bookmarkStart w:id="135" w:name="_Toc411948414"/>
      <w:bookmarkStart w:id="136" w:name="_Toc443827097"/>
      <w:r w:rsidRPr="007B08A4">
        <w:rPr>
          <w:rStyle w:val="Overskrift2Tegn"/>
          <w:rFonts w:asciiTheme="majorHAnsi" w:eastAsiaTheme="minorHAnsi" w:hAnsiTheme="majorHAnsi"/>
        </w:rPr>
        <w:t>4.</w:t>
      </w:r>
      <w:r>
        <w:rPr>
          <w:rStyle w:val="Overskrift2Tegn"/>
          <w:rFonts w:asciiTheme="majorHAnsi" w:eastAsiaTheme="minorHAnsi" w:hAnsiTheme="majorHAnsi"/>
        </w:rPr>
        <w:t>4</w:t>
      </w:r>
      <w:r w:rsidRPr="007B08A4">
        <w:rPr>
          <w:rStyle w:val="Overskrift2Tegn"/>
          <w:rFonts w:asciiTheme="majorHAnsi" w:eastAsiaTheme="minorHAnsi" w:hAnsiTheme="majorHAnsi"/>
        </w:rPr>
        <w:t xml:space="preserve">. </w:t>
      </w:r>
      <w:r>
        <w:rPr>
          <w:rStyle w:val="Overskrift2Tegn"/>
          <w:rFonts w:asciiTheme="majorHAnsi" w:eastAsiaTheme="minorHAnsi" w:hAnsiTheme="majorHAnsi"/>
        </w:rPr>
        <w:t>Specifikation af årsværksforbrug</w:t>
      </w:r>
      <w:bookmarkEnd w:id="131"/>
      <w:bookmarkEnd w:id="132"/>
      <w:bookmarkEnd w:id="133"/>
      <w:bookmarkEnd w:id="134"/>
      <w:bookmarkEnd w:id="135"/>
      <w:bookmarkEnd w:id="136"/>
    </w:p>
    <w:tbl>
      <w:tblPr>
        <w:tblW w:w="8020" w:type="dxa"/>
        <w:tblInd w:w="55" w:type="dxa"/>
        <w:tblCellMar>
          <w:left w:w="70" w:type="dxa"/>
          <w:right w:w="70" w:type="dxa"/>
        </w:tblCellMar>
        <w:tblLook w:val="04A0" w:firstRow="1" w:lastRow="0" w:firstColumn="1" w:lastColumn="0" w:noHBand="0" w:noVBand="1"/>
      </w:tblPr>
      <w:tblGrid>
        <w:gridCol w:w="5140"/>
        <w:gridCol w:w="960"/>
        <w:gridCol w:w="960"/>
        <w:gridCol w:w="960"/>
      </w:tblGrid>
      <w:tr w:rsidR="00A46658" w:rsidRPr="00A46658" w:rsidTr="00A46658">
        <w:trPr>
          <w:trHeight w:val="300"/>
        </w:trPr>
        <w:tc>
          <w:tcPr>
            <w:tcW w:w="5140" w:type="dxa"/>
            <w:tcBorders>
              <w:top w:val="nil"/>
              <w:left w:val="nil"/>
              <w:bottom w:val="nil"/>
              <w:right w:val="nil"/>
            </w:tcBorders>
            <w:shd w:val="clear" w:color="000000" w:fill="FFFFFF"/>
            <w:noWrap/>
            <w:vAlign w:val="center"/>
            <w:hideMark/>
          </w:tcPr>
          <w:p w:rsidR="00A46658" w:rsidRPr="00A46658" w:rsidRDefault="00A46658" w:rsidP="00A46658">
            <w:pPr>
              <w:spacing w:after="0" w:line="240" w:lineRule="auto"/>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Tabel 4.4.1 Årsværksforbrug Præster</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r>
      <w:tr w:rsidR="00A46658" w:rsidRPr="00A46658" w:rsidTr="00A46658">
        <w:trPr>
          <w:trHeight w:val="300"/>
        </w:trPr>
        <w:tc>
          <w:tcPr>
            <w:tcW w:w="5140" w:type="dxa"/>
            <w:tcBorders>
              <w:top w:val="single" w:sz="4" w:space="0" w:color="auto"/>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Århus Stift</w:t>
            </w:r>
          </w:p>
        </w:tc>
        <w:tc>
          <w:tcPr>
            <w:tcW w:w="960" w:type="dxa"/>
            <w:tcBorders>
              <w:top w:val="single" w:sz="4" w:space="0" w:color="auto"/>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2013</w:t>
            </w:r>
          </w:p>
        </w:tc>
        <w:tc>
          <w:tcPr>
            <w:tcW w:w="960" w:type="dxa"/>
            <w:tcBorders>
              <w:top w:val="single" w:sz="4" w:space="0" w:color="auto"/>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2014</w:t>
            </w:r>
          </w:p>
        </w:tc>
        <w:tc>
          <w:tcPr>
            <w:tcW w:w="960" w:type="dxa"/>
            <w:tcBorders>
              <w:top w:val="single" w:sz="4" w:space="0" w:color="auto"/>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2015</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b/>
                <w:bCs/>
                <w:sz w:val="20"/>
                <w:szCs w:val="20"/>
                <w:lang w:eastAsia="da-DK" w:bidi="he-IL"/>
              </w:rPr>
            </w:pPr>
            <w:r w:rsidRPr="00A46658">
              <w:rPr>
                <w:rFonts w:ascii="Times New Roman" w:eastAsia="Times New Roman" w:hAnsi="Times New Roman" w:cs="Times New Roman"/>
                <w:b/>
                <w:bCs/>
                <w:sz w:val="20"/>
                <w:szCs w:val="20"/>
                <w:lang w:eastAsia="da-DK" w:bidi="he-IL"/>
              </w:rPr>
              <w:t> </w:t>
            </w:r>
          </w:p>
        </w:tc>
      </w:tr>
      <w:tr w:rsidR="00A46658" w:rsidRPr="00A46658" w:rsidTr="00A46658">
        <w:trPr>
          <w:trHeight w:val="300"/>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Normerede antal præstestillinger</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263,9</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265,2</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266,6</w:t>
            </w:r>
          </w:p>
        </w:tc>
      </w:tr>
      <w:tr w:rsidR="00A46658" w:rsidRPr="00A46658" w:rsidTr="00A46658">
        <w:trPr>
          <w:trHeight w:val="300"/>
        </w:trPr>
        <w:tc>
          <w:tcPr>
            <w:tcW w:w="514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Forbrug antal præstestillinger</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259,5</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262,8</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266,1</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Mer-/</w:t>
            </w:r>
            <w:proofErr w:type="spellStart"/>
            <w:r w:rsidRPr="00A46658">
              <w:rPr>
                <w:rFonts w:ascii="Times New Roman" w:eastAsia="Times New Roman" w:hAnsi="Times New Roman" w:cs="Times New Roman"/>
                <w:sz w:val="20"/>
                <w:szCs w:val="20"/>
                <w:lang w:eastAsia="da-DK" w:bidi="he-IL"/>
              </w:rPr>
              <w:t>mindreforbrug</w:t>
            </w:r>
            <w:proofErr w:type="spellEnd"/>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-4,4</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-2,4</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-0,5</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r>
      <w:tr w:rsidR="00A46658" w:rsidRPr="00A46658" w:rsidTr="00A46658">
        <w:trPr>
          <w:trHeight w:val="300"/>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Normede antal fællesfondspræster</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14,8</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14,0</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14,0</w:t>
            </w:r>
          </w:p>
        </w:tc>
      </w:tr>
      <w:tr w:rsidR="00A46658" w:rsidRPr="00A46658" w:rsidTr="00A46658">
        <w:trPr>
          <w:trHeight w:val="300"/>
        </w:trPr>
        <w:tc>
          <w:tcPr>
            <w:tcW w:w="514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Forbrug antal fællesfondspræster</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14,6</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13,8</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14,0</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Mer-/</w:t>
            </w:r>
            <w:proofErr w:type="spellStart"/>
            <w:r w:rsidRPr="00A46658">
              <w:rPr>
                <w:rFonts w:ascii="Times New Roman" w:eastAsia="Times New Roman" w:hAnsi="Times New Roman" w:cs="Times New Roman"/>
                <w:sz w:val="20"/>
                <w:szCs w:val="20"/>
                <w:lang w:eastAsia="da-DK" w:bidi="he-IL"/>
              </w:rPr>
              <w:t>mindreforbrug</w:t>
            </w:r>
            <w:proofErr w:type="spellEnd"/>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-0,2</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-0,1</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0,0</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Normering i alt</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278,7</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279,2</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280,6</w:t>
            </w:r>
          </w:p>
        </w:tc>
      </w:tr>
      <w:tr w:rsidR="00A46658" w:rsidRPr="00A46658" w:rsidTr="00A46658">
        <w:trPr>
          <w:trHeight w:val="289"/>
        </w:trPr>
        <w:tc>
          <w:tcPr>
            <w:tcW w:w="514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Forbrug indenfor normering i alt</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274,1</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276,7</w:t>
            </w:r>
          </w:p>
        </w:tc>
        <w:tc>
          <w:tcPr>
            <w:tcW w:w="960" w:type="dxa"/>
            <w:tcBorders>
              <w:top w:val="nil"/>
              <w:left w:val="nil"/>
              <w:bottom w:val="single" w:sz="4"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280,0</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Mer-/</w:t>
            </w:r>
            <w:proofErr w:type="spellStart"/>
            <w:r w:rsidRPr="00A46658">
              <w:rPr>
                <w:rFonts w:ascii="Times New Roman" w:eastAsia="Times New Roman" w:hAnsi="Times New Roman" w:cs="Times New Roman"/>
                <w:sz w:val="20"/>
                <w:szCs w:val="20"/>
                <w:lang w:eastAsia="da-DK" w:bidi="he-IL"/>
              </w:rPr>
              <w:t>mindreforbrug</w:t>
            </w:r>
            <w:proofErr w:type="spellEnd"/>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-4,6</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-2,5</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-0,5</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r>
      <w:tr w:rsidR="00A46658" w:rsidRPr="00A46658" w:rsidTr="00A46658">
        <w:trPr>
          <w:trHeight w:val="300"/>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Forbrug lokalt finansierede præster</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19,8</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21,3</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22,4</w:t>
            </w:r>
          </w:p>
        </w:tc>
      </w:tr>
      <w:tr w:rsidR="00A46658" w:rsidRPr="00A46658" w:rsidTr="00A46658">
        <w:trPr>
          <w:trHeight w:val="289"/>
        </w:trPr>
        <w:tc>
          <w:tcPr>
            <w:tcW w:w="514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c>
          <w:tcPr>
            <w:tcW w:w="960" w:type="dxa"/>
            <w:tcBorders>
              <w:top w:val="nil"/>
              <w:left w:val="nil"/>
              <w:bottom w:val="nil"/>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 </w:t>
            </w:r>
          </w:p>
        </w:tc>
      </w:tr>
      <w:tr w:rsidR="00A46658" w:rsidRPr="00A46658" w:rsidTr="00A46658">
        <w:trPr>
          <w:trHeight w:val="315"/>
        </w:trPr>
        <w:tc>
          <w:tcPr>
            <w:tcW w:w="5140" w:type="dxa"/>
            <w:tcBorders>
              <w:top w:val="single" w:sz="4" w:space="0" w:color="auto"/>
              <w:left w:val="nil"/>
              <w:bottom w:val="single" w:sz="8" w:space="0" w:color="auto"/>
              <w:right w:val="nil"/>
            </w:tcBorders>
            <w:shd w:val="clear" w:color="000000" w:fill="FFFFFF"/>
            <w:noWrap/>
            <w:vAlign w:val="bottom"/>
            <w:hideMark/>
          </w:tcPr>
          <w:p w:rsidR="00A46658" w:rsidRPr="00A46658" w:rsidRDefault="00A46658" w:rsidP="00A46658">
            <w:pPr>
              <w:spacing w:after="0" w:line="240" w:lineRule="auto"/>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Forbrug præster i alt</w:t>
            </w:r>
          </w:p>
        </w:tc>
        <w:tc>
          <w:tcPr>
            <w:tcW w:w="960" w:type="dxa"/>
            <w:tcBorders>
              <w:top w:val="single" w:sz="4" w:space="0" w:color="auto"/>
              <w:left w:val="nil"/>
              <w:bottom w:val="single" w:sz="8"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293,9</w:t>
            </w:r>
          </w:p>
        </w:tc>
        <w:tc>
          <w:tcPr>
            <w:tcW w:w="960" w:type="dxa"/>
            <w:tcBorders>
              <w:top w:val="single" w:sz="4" w:space="0" w:color="auto"/>
              <w:left w:val="nil"/>
              <w:bottom w:val="single" w:sz="8"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298,0</w:t>
            </w:r>
          </w:p>
        </w:tc>
        <w:tc>
          <w:tcPr>
            <w:tcW w:w="960" w:type="dxa"/>
            <w:tcBorders>
              <w:top w:val="single" w:sz="4" w:space="0" w:color="auto"/>
              <w:left w:val="nil"/>
              <w:bottom w:val="single" w:sz="8" w:space="0" w:color="auto"/>
              <w:right w:val="nil"/>
            </w:tcBorders>
            <w:shd w:val="clear" w:color="000000" w:fill="FFFFFF"/>
            <w:noWrap/>
            <w:vAlign w:val="bottom"/>
            <w:hideMark/>
          </w:tcPr>
          <w:p w:rsidR="00A46658" w:rsidRPr="00A46658" w:rsidRDefault="00A46658" w:rsidP="00A46658">
            <w:pPr>
              <w:spacing w:after="0" w:line="240" w:lineRule="auto"/>
              <w:jc w:val="center"/>
              <w:rPr>
                <w:rFonts w:ascii="Times New Roman" w:eastAsia="Times New Roman" w:hAnsi="Times New Roman" w:cs="Times New Roman"/>
                <w:sz w:val="20"/>
                <w:szCs w:val="20"/>
                <w:lang w:eastAsia="da-DK" w:bidi="he-IL"/>
              </w:rPr>
            </w:pPr>
            <w:r w:rsidRPr="00A46658">
              <w:rPr>
                <w:rFonts w:ascii="Times New Roman" w:eastAsia="Times New Roman" w:hAnsi="Times New Roman" w:cs="Times New Roman"/>
                <w:sz w:val="20"/>
                <w:szCs w:val="20"/>
                <w:lang w:eastAsia="da-DK" w:bidi="he-IL"/>
              </w:rPr>
              <w:t>302,4</w:t>
            </w:r>
          </w:p>
        </w:tc>
      </w:tr>
    </w:tbl>
    <w:p w:rsidR="00A46658" w:rsidRDefault="00A46658" w:rsidP="00B6120F">
      <w:pPr>
        <w:rPr>
          <w:rStyle w:val="Overskrift2Tegn"/>
          <w:rFonts w:asciiTheme="majorHAnsi" w:eastAsiaTheme="minorHAnsi" w:hAnsiTheme="majorHAnsi"/>
        </w:rPr>
      </w:pPr>
    </w:p>
    <w:p w:rsidR="00B6120F" w:rsidRPr="007B08A4" w:rsidRDefault="00B6120F" w:rsidP="00B6120F">
      <w:pPr>
        <w:rPr>
          <w:rFonts w:asciiTheme="majorHAnsi" w:hAnsiTheme="majorHAnsi"/>
        </w:rPr>
      </w:pPr>
      <w:r w:rsidRPr="007B08A4">
        <w:rPr>
          <w:rFonts w:asciiTheme="majorHAnsi" w:hAnsiTheme="majorHAnsi"/>
          <w:b/>
          <w:sz w:val="24"/>
          <w:szCs w:val="24"/>
        </w:rPr>
        <w:br/>
      </w:r>
    </w:p>
    <w:p w:rsidR="00B6120F" w:rsidRDefault="00B6120F" w:rsidP="00B6120F">
      <w:pPr>
        <w:tabs>
          <w:tab w:val="left" w:pos="8255"/>
        </w:tabs>
        <w:rPr>
          <w:rFonts w:asciiTheme="majorHAnsi" w:hAnsiTheme="majorHAnsi"/>
        </w:rPr>
      </w:pPr>
      <w:r w:rsidRPr="007B08A4">
        <w:rPr>
          <w:rFonts w:asciiTheme="majorHAnsi" w:hAnsiTheme="majorHAnsi"/>
        </w:rPr>
        <w:tab/>
      </w:r>
    </w:p>
    <w:p w:rsidR="00B6120F" w:rsidRDefault="00B6120F" w:rsidP="00B6120F">
      <w:pPr>
        <w:tabs>
          <w:tab w:val="left" w:pos="8255"/>
        </w:tabs>
        <w:rPr>
          <w:rFonts w:asciiTheme="majorHAnsi" w:hAnsiTheme="majorHAnsi"/>
        </w:rPr>
      </w:pPr>
    </w:p>
    <w:p w:rsidR="000C347C" w:rsidRDefault="000C347C" w:rsidP="00B6120F">
      <w:pPr>
        <w:tabs>
          <w:tab w:val="left" w:pos="8255"/>
        </w:tabs>
        <w:rPr>
          <w:rFonts w:asciiTheme="majorHAnsi" w:hAnsiTheme="majorHAnsi"/>
        </w:rPr>
      </w:pPr>
    </w:p>
    <w:p w:rsidR="00B6120F" w:rsidRDefault="0024737E" w:rsidP="00B6120F">
      <w:pPr>
        <w:tabs>
          <w:tab w:val="left" w:pos="8255"/>
        </w:tabs>
        <w:rPr>
          <w:rFonts w:asciiTheme="majorHAnsi" w:hAnsiTheme="majorHAnsi"/>
        </w:rPr>
      </w:pPr>
      <w:r w:rsidRPr="0024737E">
        <w:rPr>
          <w:noProof/>
          <w:lang w:eastAsia="da-DK" w:bidi="he-IL"/>
        </w:rPr>
        <w:drawing>
          <wp:inline distT="0" distB="0" distL="0" distR="0">
            <wp:extent cx="4808220" cy="6781800"/>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8220" cy="6781800"/>
                    </a:xfrm>
                    <a:prstGeom prst="rect">
                      <a:avLst/>
                    </a:prstGeom>
                    <a:noFill/>
                    <a:ln>
                      <a:noFill/>
                    </a:ln>
                  </pic:spPr>
                </pic:pic>
              </a:graphicData>
            </a:graphic>
          </wp:inline>
        </w:drawing>
      </w:r>
    </w:p>
    <w:p w:rsidR="00B6120F" w:rsidRDefault="00B6120F" w:rsidP="00B6120F">
      <w:pPr>
        <w:tabs>
          <w:tab w:val="left" w:pos="8255"/>
        </w:tabs>
        <w:rPr>
          <w:rFonts w:asciiTheme="majorHAnsi" w:hAnsiTheme="majorHAnsi"/>
        </w:rPr>
      </w:pPr>
    </w:p>
    <w:p w:rsidR="00B6120F" w:rsidRDefault="00B6120F" w:rsidP="00B6120F">
      <w:pPr>
        <w:tabs>
          <w:tab w:val="left" w:pos="8255"/>
        </w:tabs>
        <w:rPr>
          <w:rFonts w:asciiTheme="majorHAnsi" w:hAnsiTheme="majorHAnsi"/>
        </w:rPr>
      </w:pPr>
    </w:p>
    <w:p w:rsidR="00B6120F" w:rsidRPr="008B177C" w:rsidRDefault="00B6120F" w:rsidP="00B6120F">
      <w:pPr>
        <w:rPr>
          <w:rFonts w:asciiTheme="majorHAnsi" w:hAnsiTheme="majorHAnsi"/>
        </w:rPr>
      </w:pPr>
    </w:p>
    <w:p w:rsidR="00B6120F" w:rsidRPr="008B177C" w:rsidRDefault="00B6120F" w:rsidP="00B6120F">
      <w:pPr>
        <w:rPr>
          <w:rFonts w:asciiTheme="majorHAnsi" w:hAnsiTheme="majorHAnsi"/>
        </w:rPr>
      </w:pPr>
    </w:p>
    <w:p w:rsidR="00B6120F" w:rsidRPr="008B177C" w:rsidRDefault="00B6120F" w:rsidP="00B6120F">
      <w:pPr>
        <w:rPr>
          <w:rFonts w:asciiTheme="majorHAnsi" w:hAnsiTheme="majorHAnsi"/>
        </w:rPr>
      </w:pPr>
    </w:p>
    <w:p w:rsidR="00B6120F" w:rsidRDefault="00B6120F" w:rsidP="00B6120F">
      <w:pPr>
        <w:rPr>
          <w:rFonts w:asciiTheme="majorHAnsi" w:hAnsiTheme="majorHAnsi"/>
        </w:rPr>
      </w:pPr>
    </w:p>
    <w:p w:rsidR="00B6120F" w:rsidRPr="008B177C" w:rsidRDefault="00AA4EFE" w:rsidP="00662998">
      <w:pPr>
        <w:tabs>
          <w:tab w:val="left" w:pos="3315"/>
        </w:tabs>
        <w:rPr>
          <w:rFonts w:asciiTheme="majorHAnsi" w:hAnsiTheme="majorHAnsi"/>
        </w:rPr>
      </w:pPr>
      <w:r w:rsidRPr="00AA4EFE">
        <w:rPr>
          <w:noProof/>
          <w:lang w:eastAsia="da-DK" w:bidi="he-IL"/>
        </w:rPr>
        <w:drawing>
          <wp:inline distT="0" distB="0" distL="0" distR="0">
            <wp:extent cx="6120130" cy="1679826"/>
            <wp:effectExtent l="0" t="0" r="0" b="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1679826"/>
                    </a:xfrm>
                    <a:prstGeom prst="rect">
                      <a:avLst/>
                    </a:prstGeom>
                    <a:noFill/>
                    <a:ln>
                      <a:noFill/>
                    </a:ln>
                  </pic:spPr>
                </pic:pic>
              </a:graphicData>
            </a:graphic>
          </wp:inline>
        </w:drawing>
      </w:r>
      <w:r w:rsidR="00B6120F">
        <w:rPr>
          <w:rFonts w:asciiTheme="majorHAnsi" w:hAnsiTheme="majorHAnsi"/>
        </w:rPr>
        <w:tab/>
      </w:r>
    </w:p>
    <w:p w:rsidR="001E4F52" w:rsidRDefault="001E4F52"/>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 w:rsidR="00551667" w:rsidRDefault="00551667">
      <w:pPr>
        <w:rPr>
          <w:b/>
          <w:bCs/>
        </w:rPr>
      </w:pPr>
      <w:r w:rsidRPr="00551667">
        <w:rPr>
          <w:b/>
          <w:bCs/>
        </w:rPr>
        <w:t>4.5. Regnskab for stifternes fælles kapitaladministration</w:t>
      </w:r>
    </w:p>
    <w:p w:rsidR="00551667" w:rsidRDefault="00551667">
      <w:pPr>
        <w:rPr>
          <w:b/>
          <w:bCs/>
        </w:rPr>
      </w:pPr>
      <w:r>
        <w:rPr>
          <w:b/>
          <w:bCs/>
        </w:rPr>
        <w:t xml:space="preserve">CVR. NR. 32 57 85 86 </w:t>
      </w:r>
    </w:p>
    <w:p w:rsidR="00551667" w:rsidRDefault="00551667">
      <w:r>
        <w:rPr>
          <w:noProof/>
          <w:lang w:eastAsia="da-DK" w:bidi="he-IL"/>
        </w:rPr>
        <w:drawing>
          <wp:inline distT="0" distB="0" distL="0" distR="0">
            <wp:extent cx="6122045" cy="71818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7179604"/>
                    </a:xfrm>
                    <a:prstGeom prst="rect">
                      <a:avLst/>
                    </a:prstGeom>
                    <a:noFill/>
                    <a:ln>
                      <a:noFill/>
                    </a:ln>
                  </pic:spPr>
                </pic:pic>
              </a:graphicData>
            </a:graphic>
          </wp:inline>
        </w:drawing>
      </w:r>
    </w:p>
    <w:p w:rsidR="00551667" w:rsidRDefault="00551667"/>
    <w:p w:rsidR="00551667" w:rsidRDefault="00551667">
      <w:r>
        <w:t>4.6. Regnskab for Gias-modtagecenteret</w:t>
      </w:r>
    </w:p>
    <w:p w:rsidR="00551667" w:rsidRDefault="00551667">
      <w:r>
        <w:t>CVR. NR. 34 53 96 18</w:t>
      </w:r>
    </w:p>
    <w:p w:rsidR="00551667" w:rsidRDefault="00551667" w:rsidP="00551667">
      <w:r>
        <w:rPr>
          <w:noProof/>
          <w:lang w:eastAsia="da-DK" w:bidi="he-IL"/>
        </w:rPr>
        <w:drawing>
          <wp:inline distT="0" distB="0" distL="0" distR="0" wp14:anchorId="7BE8B672" wp14:editId="29AC3A83">
            <wp:extent cx="6115049" cy="7629525"/>
            <wp:effectExtent l="0" t="0" r="63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7635864"/>
                    </a:xfrm>
                    <a:prstGeom prst="rect">
                      <a:avLst/>
                    </a:prstGeom>
                    <a:noFill/>
                    <a:ln>
                      <a:noFill/>
                    </a:ln>
                  </pic:spPr>
                </pic:pic>
              </a:graphicData>
            </a:graphic>
          </wp:inline>
        </w:drawing>
      </w:r>
      <w:bookmarkStart w:id="137" w:name="_GoBack"/>
      <w:bookmarkEnd w:id="137"/>
    </w:p>
    <w:sectPr w:rsidR="00551667" w:rsidSect="00316F1D">
      <w:headerReference w:type="default" r:id="rId47"/>
      <w:footerReference w:type="default" r:id="rId48"/>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3D6" w:rsidRDefault="00B273D6" w:rsidP="00293BAC">
      <w:pPr>
        <w:spacing w:after="0" w:line="240" w:lineRule="auto"/>
      </w:pPr>
      <w:r>
        <w:separator/>
      </w:r>
    </w:p>
  </w:endnote>
  <w:endnote w:type="continuationSeparator" w:id="0">
    <w:p w:rsidR="00B273D6" w:rsidRDefault="00B273D6" w:rsidP="00293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262347"/>
      <w:docPartObj>
        <w:docPartGallery w:val="Page Numbers (Bottom of Page)"/>
        <w:docPartUnique/>
      </w:docPartObj>
    </w:sdtPr>
    <w:sdtEndPr/>
    <w:sdtContent>
      <w:p w:rsidR="00301BFA" w:rsidRPr="00282448" w:rsidRDefault="00301BFA">
        <w:pPr>
          <w:pStyle w:val="Sidefod"/>
          <w:jc w:val="right"/>
          <w:rPr>
            <w:lang w:val="nn-NO"/>
          </w:rPr>
        </w:pPr>
        <w:r w:rsidRPr="00282448">
          <w:rPr>
            <w:lang w:val="nn-NO"/>
          </w:rPr>
          <w:t xml:space="preserve">Side | </w:t>
        </w:r>
        <w:r>
          <w:fldChar w:fldCharType="begin"/>
        </w:r>
        <w:r w:rsidRPr="00282448">
          <w:rPr>
            <w:lang w:val="nn-NO"/>
          </w:rPr>
          <w:instrText>PAGE   \* MERGEFORMAT</w:instrText>
        </w:r>
        <w:r>
          <w:fldChar w:fldCharType="separate"/>
        </w:r>
        <w:r w:rsidR="009573F0" w:rsidRPr="009573F0">
          <w:rPr>
            <w:noProof/>
            <w:lang w:val="nn-NO"/>
          </w:rPr>
          <w:t>27</w:t>
        </w:r>
        <w:r>
          <w:fldChar w:fldCharType="end"/>
        </w:r>
        <w:r w:rsidRPr="00282448">
          <w:rPr>
            <w:lang w:val="nn-NO"/>
          </w:rPr>
          <w:t xml:space="preserve"> </w:t>
        </w:r>
      </w:p>
      <w:p w:rsidR="00301BFA" w:rsidRPr="00282448" w:rsidRDefault="00301BFA">
        <w:pPr>
          <w:pStyle w:val="Sidefod"/>
          <w:jc w:val="right"/>
          <w:rPr>
            <w:lang w:val="nn-NO"/>
          </w:rPr>
        </w:pPr>
        <w:r w:rsidRPr="00282448">
          <w:rPr>
            <w:lang w:val="nn-NO"/>
          </w:rPr>
          <w:t>Dokument nr.: xxxx/xx</w:t>
        </w:r>
      </w:p>
    </w:sdtContent>
  </w:sdt>
  <w:p w:rsidR="00301BFA" w:rsidRPr="00282448" w:rsidRDefault="00301BFA">
    <w:pPr>
      <w:pStyle w:val="Sidefod"/>
      <w:rPr>
        <w:lang w:val="nn-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3D6" w:rsidRDefault="00B273D6" w:rsidP="00293BAC">
      <w:pPr>
        <w:spacing w:after="0" w:line="240" w:lineRule="auto"/>
      </w:pPr>
      <w:r>
        <w:separator/>
      </w:r>
    </w:p>
  </w:footnote>
  <w:footnote w:type="continuationSeparator" w:id="0">
    <w:p w:rsidR="00B273D6" w:rsidRDefault="00B273D6" w:rsidP="00293B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BFA" w:rsidRDefault="00301BFA" w:rsidP="007207A9">
    <w:pPr>
      <w:pStyle w:val="Sidehoved"/>
      <w:tabs>
        <w:tab w:val="clear" w:pos="4819"/>
        <w:tab w:val="clear" w:pos="9638"/>
        <w:tab w:val="left" w:pos="6000"/>
      </w:tabs>
      <w:rPr>
        <w:rFonts w:asciiTheme="majorHAnsi" w:hAnsiTheme="majorHAnsi" w:cstheme="majorBidi"/>
        <w:i/>
        <w:iCs/>
        <w:color w:val="BFBFBF" w:themeColor="background1" w:themeShade="BF"/>
        <w:sz w:val="28"/>
        <w:szCs w:val="28"/>
      </w:rPr>
    </w:pPr>
    <w:r>
      <w:rPr>
        <w:noProof/>
        <w:sz w:val="48"/>
        <w:lang w:eastAsia="da-DK" w:bidi="he-IL"/>
      </w:rPr>
      <w:drawing>
        <wp:anchor distT="0" distB="0" distL="114300" distR="114300" simplePos="0" relativeHeight="251658240" behindDoc="1" locked="0" layoutInCell="1" allowOverlap="1" wp14:anchorId="3FD9D08D" wp14:editId="2222849F">
          <wp:simplePos x="0" y="0"/>
          <wp:positionH relativeFrom="column">
            <wp:posOffset>5775960</wp:posOffset>
          </wp:positionH>
          <wp:positionV relativeFrom="paragraph">
            <wp:posOffset>-125730</wp:posOffset>
          </wp:positionV>
          <wp:extent cx="514350" cy="514350"/>
          <wp:effectExtent l="0" t="0" r="0" b="0"/>
          <wp:wrapNone/>
          <wp:docPr id="5" name="Billede 5" descr="Bispese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peseg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088">
      <w:rPr>
        <w:rFonts w:asciiTheme="majorHAnsi" w:hAnsiTheme="majorHAnsi" w:cstheme="majorBidi"/>
        <w:sz w:val="28"/>
        <w:szCs w:val="28"/>
      </w:rPr>
      <w:t>Årsrapport</w:t>
    </w:r>
    <w:r>
      <w:rPr>
        <w:rFonts w:asciiTheme="majorHAnsi" w:hAnsiTheme="majorHAnsi" w:cstheme="majorBidi"/>
        <w:sz w:val="28"/>
        <w:szCs w:val="28"/>
      </w:rPr>
      <w:t xml:space="preserve"> 2015 for Aarhus Stift</w:t>
    </w:r>
    <w:r>
      <w:rPr>
        <w:rFonts w:asciiTheme="majorHAnsi" w:hAnsiTheme="majorHAnsi" w:cstheme="majorBidi"/>
        <w:sz w:val="28"/>
        <w:szCs w:val="28"/>
      </w:rPr>
      <w:tab/>
    </w:r>
  </w:p>
  <w:p w:rsidR="00301BFA" w:rsidRDefault="00301BF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1C3"/>
    <w:multiLevelType w:val="hybridMultilevel"/>
    <w:tmpl w:val="C284BC40"/>
    <w:lvl w:ilvl="0" w:tplc="2C2ACD08">
      <w:start w:val="1"/>
      <w:numFmt w:val="bullet"/>
      <w:lvlText w:val=""/>
      <w:lvlJc w:val="left"/>
      <w:pPr>
        <w:tabs>
          <w:tab w:val="num" w:pos="780"/>
        </w:tabs>
        <w:ind w:left="780" w:hanging="360"/>
      </w:pPr>
      <w:rPr>
        <w:rFonts w:ascii="Symbol" w:hAnsi="Symbol" w:hint="default"/>
        <w:color w:val="auto"/>
        <w:sz w:val="18"/>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7075817"/>
    <w:multiLevelType w:val="hybridMultilevel"/>
    <w:tmpl w:val="C0B0C2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E12034A"/>
    <w:multiLevelType w:val="hybridMultilevel"/>
    <w:tmpl w:val="25267528"/>
    <w:lvl w:ilvl="0" w:tplc="04060001">
      <w:start w:val="1"/>
      <w:numFmt w:val="bullet"/>
      <w:lvlText w:val=""/>
      <w:lvlJc w:val="left"/>
      <w:pPr>
        <w:ind w:left="720" w:hanging="360"/>
      </w:pPr>
      <w:rPr>
        <w:rFonts w:ascii="Symbol" w:hAnsi="Symbol" w:hint="default"/>
      </w:rPr>
    </w:lvl>
    <w:lvl w:ilvl="1" w:tplc="EE12EFF2">
      <w:numFmt w:val="bullet"/>
      <w:lvlText w:val="•"/>
      <w:lvlJc w:val="left"/>
      <w:pPr>
        <w:ind w:left="1440" w:hanging="360"/>
      </w:pPr>
      <w:rPr>
        <w:rFonts w:ascii="Calibri" w:eastAsia="Calibri" w:hAnsi="Calibri" w:cstheme="minorBidi" w:hint="default"/>
        <w:sz w:val="23"/>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4512253"/>
    <w:multiLevelType w:val="multilevel"/>
    <w:tmpl w:val="C39EFA4A"/>
    <w:lvl w:ilvl="0">
      <w:start w:val="1"/>
      <w:numFmt w:val="decimal"/>
      <w:pStyle w:val="Overskrift1num"/>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9992F1C"/>
    <w:multiLevelType w:val="hybridMultilevel"/>
    <w:tmpl w:val="224871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65F1852"/>
    <w:multiLevelType w:val="hybridMultilevel"/>
    <w:tmpl w:val="02B40052"/>
    <w:lvl w:ilvl="0" w:tplc="04060001">
      <w:start w:val="1"/>
      <w:numFmt w:val="bullet"/>
      <w:lvlText w:val=""/>
      <w:lvlJc w:val="left"/>
      <w:pPr>
        <w:tabs>
          <w:tab w:val="num" w:pos="780"/>
        </w:tabs>
        <w:ind w:left="780" w:hanging="360"/>
      </w:pPr>
      <w:rPr>
        <w:rFonts w:ascii="Symbol" w:hAnsi="Symbol" w:hint="default"/>
      </w:rPr>
    </w:lvl>
    <w:lvl w:ilvl="1" w:tplc="04060003">
      <w:start w:val="1"/>
      <w:numFmt w:val="bullet"/>
      <w:lvlText w:val="o"/>
      <w:lvlJc w:val="left"/>
      <w:pPr>
        <w:tabs>
          <w:tab w:val="num" w:pos="1500"/>
        </w:tabs>
        <w:ind w:left="1500" w:hanging="360"/>
      </w:pPr>
      <w:rPr>
        <w:rFonts w:ascii="Courier New" w:hAnsi="Courier New" w:cs="Times New Roman" w:hint="default"/>
      </w:rPr>
    </w:lvl>
    <w:lvl w:ilvl="2" w:tplc="04060005">
      <w:start w:val="1"/>
      <w:numFmt w:val="bullet"/>
      <w:lvlText w:val=""/>
      <w:lvlJc w:val="left"/>
      <w:pPr>
        <w:tabs>
          <w:tab w:val="num" w:pos="2220"/>
        </w:tabs>
        <w:ind w:left="2220" w:hanging="360"/>
      </w:pPr>
      <w:rPr>
        <w:rFonts w:ascii="Wingdings" w:hAnsi="Wingdings" w:hint="default"/>
      </w:rPr>
    </w:lvl>
    <w:lvl w:ilvl="3" w:tplc="04060001">
      <w:start w:val="1"/>
      <w:numFmt w:val="bullet"/>
      <w:lvlText w:val=""/>
      <w:lvlJc w:val="left"/>
      <w:pPr>
        <w:tabs>
          <w:tab w:val="num" w:pos="2940"/>
        </w:tabs>
        <w:ind w:left="2940" w:hanging="360"/>
      </w:pPr>
      <w:rPr>
        <w:rFonts w:ascii="Symbol" w:hAnsi="Symbol" w:hint="default"/>
      </w:rPr>
    </w:lvl>
    <w:lvl w:ilvl="4" w:tplc="04060003">
      <w:start w:val="1"/>
      <w:numFmt w:val="bullet"/>
      <w:lvlText w:val="o"/>
      <w:lvlJc w:val="left"/>
      <w:pPr>
        <w:tabs>
          <w:tab w:val="num" w:pos="3660"/>
        </w:tabs>
        <w:ind w:left="3660" w:hanging="360"/>
      </w:pPr>
      <w:rPr>
        <w:rFonts w:ascii="Courier New" w:hAnsi="Courier New" w:cs="Times New Roman" w:hint="default"/>
      </w:rPr>
    </w:lvl>
    <w:lvl w:ilvl="5" w:tplc="04060005">
      <w:start w:val="1"/>
      <w:numFmt w:val="bullet"/>
      <w:lvlText w:val=""/>
      <w:lvlJc w:val="left"/>
      <w:pPr>
        <w:tabs>
          <w:tab w:val="num" w:pos="4380"/>
        </w:tabs>
        <w:ind w:left="4380" w:hanging="360"/>
      </w:pPr>
      <w:rPr>
        <w:rFonts w:ascii="Wingdings" w:hAnsi="Wingdings" w:hint="default"/>
      </w:rPr>
    </w:lvl>
    <w:lvl w:ilvl="6" w:tplc="04060001">
      <w:start w:val="1"/>
      <w:numFmt w:val="bullet"/>
      <w:lvlText w:val=""/>
      <w:lvlJc w:val="left"/>
      <w:pPr>
        <w:tabs>
          <w:tab w:val="num" w:pos="5100"/>
        </w:tabs>
        <w:ind w:left="5100" w:hanging="360"/>
      </w:pPr>
      <w:rPr>
        <w:rFonts w:ascii="Symbol" w:hAnsi="Symbol" w:hint="default"/>
      </w:rPr>
    </w:lvl>
    <w:lvl w:ilvl="7" w:tplc="04060003">
      <w:start w:val="1"/>
      <w:numFmt w:val="bullet"/>
      <w:lvlText w:val="o"/>
      <w:lvlJc w:val="left"/>
      <w:pPr>
        <w:tabs>
          <w:tab w:val="num" w:pos="5820"/>
        </w:tabs>
        <w:ind w:left="5820" w:hanging="360"/>
      </w:pPr>
      <w:rPr>
        <w:rFonts w:ascii="Courier New" w:hAnsi="Courier New" w:cs="Times New Roman" w:hint="default"/>
      </w:rPr>
    </w:lvl>
    <w:lvl w:ilvl="8" w:tplc="04060005">
      <w:start w:val="1"/>
      <w:numFmt w:val="bullet"/>
      <w:lvlText w:val=""/>
      <w:lvlJc w:val="left"/>
      <w:pPr>
        <w:tabs>
          <w:tab w:val="num" w:pos="6540"/>
        </w:tabs>
        <w:ind w:left="6540" w:hanging="360"/>
      </w:pPr>
      <w:rPr>
        <w:rFonts w:ascii="Wingdings" w:hAnsi="Wingdings" w:hint="default"/>
      </w:rPr>
    </w:lvl>
  </w:abstractNum>
  <w:abstractNum w:abstractNumId="6">
    <w:nsid w:val="45423D61"/>
    <w:multiLevelType w:val="hybridMultilevel"/>
    <w:tmpl w:val="CF78C400"/>
    <w:lvl w:ilvl="0" w:tplc="9D9CDAC8">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4BAA79C5"/>
    <w:multiLevelType w:val="hybridMultilevel"/>
    <w:tmpl w:val="7BE8D5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54E6351A"/>
    <w:multiLevelType w:val="hybridMultilevel"/>
    <w:tmpl w:val="CF4E99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5D06055A"/>
    <w:multiLevelType w:val="hybridMultilevel"/>
    <w:tmpl w:val="FD48579E"/>
    <w:lvl w:ilvl="0" w:tplc="2C2ACD08">
      <w:start w:val="1"/>
      <w:numFmt w:val="bullet"/>
      <w:lvlText w:val=""/>
      <w:lvlJc w:val="left"/>
      <w:pPr>
        <w:ind w:left="1500" w:hanging="360"/>
      </w:pPr>
      <w:rPr>
        <w:rFonts w:ascii="Symbol" w:hAnsi="Symbol" w:hint="default"/>
        <w:color w:val="auto"/>
        <w:sz w:val="18"/>
      </w:rPr>
    </w:lvl>
    <w:lvl w:ilvl="1" w:tplc="04060003">
      <w:start w:val="1"/>
      <w:numFmt w:val="bullet"/>
      <w:lvlText w:val="o"/>
      <w:lvlJc w:val="left"/>
      <w:pPr>
        <w:ind w:left="2220" w:hanging="360"/>
      </w:pPr>
      <w:rPr>
        <w:rFonts w:ascii="Courier New" w:hAnsi="Courier New" w:cs="Courier New" w:hint="default"/>
      </w:rPr>
    </w:lvl>
    <w:lvl w:ilvl="2" w:tplc="04060005">
      <w:start w:val="1"/>
      <w:numFmt w:val="bullet"/>
      <w:lvlText w:val=""/>
      <w:lvlJc w:val="left"/>
      <w:pPr>
        <w:ind w:left="2940" w:hanging="360"/>
      </w:pPr>
      <w:rPr>
        <w:rFonts w:ascii="Wingdings" w:hAnsi="Wingdings" w:hint="default"/>
      </w:rPr>
    </w:lvl>
    <w:lvl w:ilvl="3" w:tplc="04060001">
      <w:start w:val="1"/>
      <w:numFmt w:val="bullet"/>
      <w:lvlText w:val=""/>
      <w:lvlJc w:val="left"/>
      <w:pPr>
        <w:ind w:left="3660" w:hanging="360"/>
      </w:pPr>
      <w:rPr>
        <w:rFonts w:ascii="Symbol" w:hAnsi="Symbol" w:hint="default"/>
      </w:rPr>
    </w:lvl>
    <w:lvl w:ilvl="4" w:tplc="04060003">
      <w:start w:val="1"/>
      <w:numFmt w:val="bullet"/>
      <w:lvlText w:val="o"/>
      <w:lvlJc w:val="left"/>
      <w:pPr>
        <w:ind w:left="4380" w:hanging="360"/>
      </w:pPr>
      <w:rPr>
        <w:rFonts w:ascii="Courier New" w:hAnsi="Courier New" w:cs="Courier New" w:hint="default"/>
      </w:rPr>
    </w:lvl>
    <w:lvl w:ilvl="5" w:tplc="04060005">
      <w:start w:val="1"/>
      <w:numFmt w:val="bullet"/>
      <w:lvlText w:val=""/>
      <w:lvlJc w:val="left"/>
      <w:pPr>
        <w:ind w:left="5100" w:hanging="360"/>
      </w:pPr>
      <w:rPr>
        <w:rFonts w:ascii="Wingdings" w:hAnsi="Wingdings" w:hint="default"/>
      </w:rPr>
    </w:lvl>
    <w:lvl w:ilvl="6" w:tplc="04060001">
      <w:start w:val="1"/>
      <w:numFmt w:val="bullet"/>
      <w:lvlText w:val=""/>
      <w:lvlJc w:val="left"/>
      <w:pPr>
        <w:ind w:left="5820" w:hanging="360"/>
      </w:pPr>
      <w:rPr>
        <w:rFonts w:ascii="Symbol" w:hAnsi="Symbol" w:hint="default"/>
      </w:rPr>
    </w:lvl>
    <w:lvl w:ilvl="7" w:tplc="04060003">
      <w:start w:val="1"/>
      <w:numFmt w:val="bullet"/>
      <w:lvlText w:val="o"/>
      <w:lvlJc w:val="left"/>
      <w:pPr>
        <w:ind w:left="6540" w:hanging="360"/>
      </w:pPr>
      <w:rPr>
        <w:rFonts w:ascii="Courier New" w:hAnsi="Courier New" w:cs="Courier New" w:hint="default"/>
      </w:rPr>
    </w:lvl>
    <w:lvl w:ilvl="8" w:tplc="04060005">
      <w:start w:val="1"/>
      <w:numFmt w:val="bullet"/>
      <w:lvlText w:val=""/>
      <w:lvlJc w:val="left"/>
      <w:pPr>
        <w:ind w:left="7260" w:hanging="360"/>
      </w:pPr>
      <w:rPr>
        <w:rFonts w:ascii="Wingdings" w:hAnsi="Wingdings" w:hint="default"/>
      </w:rPr>
    </w:lvl>
  </w:abstractNum>
  <w:abstractNum w:abstractNumId="10">
    <w:nsid w:val="747B58E6"/>
    <w:multiLevelType w:val="hybridMultilevel"/>
    <w:tmpl w:val="4FEEAD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78C44446"/>
    <w:multiLevelType w:val="hybridMultilevel"/>
    <w:tmpl w:val="C21680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0"/>
  </w:num>
  <w:num w:numId="5">
    <w:abstractNumId w:val="8"/>
  </w:num>
  <w:num w:numId="6">
    <w:abstractNumId w:val="1"/>
  </w:num>
  <w:num w:numId="7">
    <w:abstractNumId w:val="2"/>
  </w:num>
  <w:num w:numId="8">
    <w:abstractNumId w:val="6"/>
  </w:num>
  <w:num w:numId="9">
    <w:abstractNumId w:val="5"/>
  </w:num>
  <w:num w:numId="10">
    <w:abstractNumId w:val="9"/>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755F3360-CDA4-4DF3-BF6A-FF76FCF75F7C}"/>
  </w:docVars>
  <w:rsids>
    <w:rsidRoot w:val="00B6120F"/>
    <w:rsid w:val="00002DE6"/>
    <w:rsid w:val="0004398C"/>
    <w:rsid w:val="000642D0"/>
    <w:rsid w:val="000C347C"/>
    <w:rsid w:val="000E3B41"/>
    <w:rsid w:val="000F11F2"/>
    <w:rsid w:val="000F5B94"/>
    <w:rsid w:val="000F66F7"/>
    <w:rsid w:val="00117E54"/>
    <w:rsid w:val="00151B60"/>
    <w:rsid w:val="00163C14"/>
    <w:rsid w:val="00187681"/>
    <w:rsid w:val="00191AA0"/>
    <w:rsid w:val="00197B3B"/>
    <w:rsid w:val="001B5C42"/>
    <w:rsid w:val="001D1B27"/>
    <w:rsid w:val="001E23A7"/>
    <w:rsid w:val="001E4F52"/>
    <w:rsid w:val="00214ED8"/>
    <w:rsid w:val="00233F29"/>
    <w:rsid w:val="0024737E"/>
    <w:rsid w:val="00271258"/>
    <w:rsid w:val="00282448"/>
    <w:rsid w:val="00283E08"/>
    <w:rsid w:val="00293BAC"/>
    <w:rsid w:val="002E7080"/>
    <w:rsid w:val="00301BFA"/>
    <w:rsid w:val="0030636A"/>
    <w:rsid w:val="00316F1D"/>
    <w:rsid w:val="003910B0"/>
    <w:rsid w:val="003C15CD"/>
    <w:rsid w:val="003C6251"/>
    <w:rsid w:val="00402793"/>
    <w:rsid w:val="004052B7"/>
    <w:rsid w:val="00426FC0"/>
    <w:rsid w:val="00461D94"/>
    <w:rsid w:val="004808E1"/>
    <w:rsid w:val="004B5088"/>
    <w:rsid w:val="00502FE8"/>
    <w:rsid w:val="00551667"/>
    <w:rsid w:val="00574530"/>
    <w:rsid w:val="005A3B37"/>
    <w:rsid w:val="005D416B"/>
    <w:rsid w:val="005D664F"/>
    <w:rsid w:val="005D76B4"/>
    <w:rsid w:val="005F1495"/>
    <w:rsid w:val="006031D3"/>
    <w:rsid w:val="00662998"/>
    <w:rsid w:val="00665218"/>
    <w:rsid w:val="00674C8C"/>
    <w:rsid w:val="006E229E"/>
    <w:rsid w:val="006E6943"/>
    <w:rsid w:val="007207A9"/>
    <w:rsid w:val="00740F28"/>
    <w:rsid w:val="00771E41"/>
    <w:rsid w:val="007769C2"/>
    <w:rsid w:val="007D68F1"/>
    <w:rsid w:val="0086306B"/>
    <w:rsid w:val="008651B5"/>
    <w:rsid w:val="00865368"/>
    <w:rsid w:val="00872106"/>
    <w:rsid w:val="008801F4"/>
    <w:rsid w:val="00891427"/>
    <w:rsid w:val="008C6CFD"/>
    <w:rsid w:val="008D5CC1"/>
    <w:rsid w:val="00905A03"/>
    <w:rsid w:val="00905E90"/>
    <w:rsid w:val="009573F0"/>
    <w:rsid w:val="00957938"/>
    <w:rsid w:val="009756B1"/>
    <w:rsid w:val="009761CD"/>
    <w:rsid w:val="009B3F97"/>
    <w:rsid w:val="009C7CDD"/>
    <w:rsid w:val="00A00F37"/>
    <w:rsid w:val="00A05FCF"/>
    <w:rsid w:val="00A15DF1"/>
    <w:rsid w:val="00A32536"/>
    <w:rsid w:val="00A33DDC"/>
    <w:rsid w:val="00A46658"/>
    <w:rsid w:val="00AA4EFE"/>
    <w:rsid w:val="00AC511F"/>
    <w:rsid w:val="00AD58BB"/>
    <w:rsid w:val="00B0139C"/>
    <w:rsid w:val="00B073CF"/>
    <w:rsid w:val="00B171FB"/>
    <w:rsid w:val="00B273D6"/>
    <w:rsid w:val="00B40F44"/>
    <w:rsid w:val="00B463D7"/>
    <w:rsid w:val="00B57E36"/>
    <w:rsid w:val="00B6120F"/>
    <w:rsid w:val="00B812E3"/>
    <w:rsid w:val="00BA6928"/>
    <w:rsid w:val="00BB0E7B"/>
    <w:rsid w:val="00C11D46"/>
    <w:rsid w:val="00C161A9"/>
    <w:rsid w:val="00C36FF0"/>
    <w:rsid w:val="00C45BCB"/>
    <w:rsid w:val="00C501A5"/>
    <w:rsid w:val="00C50305"/>
    <w:rsid w:val="00C7692D"/>
    <w:rsid w:val="00CA4CDF"/>
    <w:rsid w:val="00CA6687"/>
    <w:rsid w:val="00D13E9B"/>
    <w:rsid w:val="00D56EB3"/>
    <w:rsid w:val="00D97E90"/>
    <w:rsid w:val="00DC02F8"/>
    <w:rsid w:val="00DE4264"/>
    <w:rsid w:val="00E048F0"/>
    <w:rsid w:val="00E46810"/>
    <w:rsid w:val="00EC510B"/>
    <w:rsid w:val="00ED55EE"/>
    <w:rsid w:val="00EE296D"/>
    <w:rsid w:val="00F03764"/>
    <w:rsid w:val="00F55789"/>
    <w:rsid w:val="00F63CF2"/>
    <w:rsid w:val="00F64DC6"/>
    <w:rsid w:val="00F90313"/>
    <w:rsid w:val="00FA6F66"/>
    <w:rsid w:val="00FC0D6B"/>
    <w:rsid w:val="00FC1FCA"/>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0F"/>
    <w:rPr>
      <w:lang w:bidi="ar-SA"/>
    </w:rPr>
  </w:style>
  <w:style w:type="paragraph" w:styleId="Overskrift1">
    <w:name w:val="heading 1"/>
    <w:basedOn w:val="Normal"/>
    <w:next w:val="Normal"/>
    <w:link w:val="Overskrift1Tegn"/>
    <w:uiPriority w:val="9"/>
    <w:qFormat/>
    <w:rsid w:val="00B612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B6120F"/>
    <w:pPr>
      <w:keepNext/>
      <w:tabs>
        <w:tab w:val="left" w:pos="3119"/>
      </w:tabs>
      <w:overflowPunct w:val="0"/>
      <w:autoSpaceDE w:val="0"/>
      <w:autoSpaceDN w:val="0"/>
      <w:adjustRightInd w:val="0"/>
      <w:spacing w:before="240" w:after="60" w:line="240" w:lineRule="auto"/>
      <w:outlineLvl w:val="1"/>
    </w:pPr>
    <w:rPr>
      <w:rFonts w:ascii="Cambria" w:eastAsia="Times New Roman" w:hAnsi="Cambria" w:cs="Times New Roman"/>
      <w:b/>
      <w:spacing w:val="10"/>
      <w:szCs w:val="20"/>
      <w:lang w:eastAsia="da-DK"/>
    </w:rPr>
  </w:style>
  <w:style w:type="paragraph" w:styleId="Overskrift3">
    <w:name w:val="heading 3"/>
    <w:basedOn w:val="Normal"/>
    <w:next w:val="Normal"/>
    <w:link w:val="Overskrift3Tegn"/>
    <w:uiPriority w:val="9"/>
    <w:unhideWhenUsed/>
    <w:qFormat/>
    <w:rsid w:val="00B612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120F"/>
    <w:rPr>
      <w:rFonts w:asciiTheme="majorHAnsi" w:eastAsiaTheme="majorEastAsia" w:hAnsiTheme="majorHAnsi" w:cstheme="majorBidi"/>
      <w:b/>
      <w:bCs/>
      <w:color w:val="365F91" w:themeColor="accent1" w:themeShade="BF"/>
      <w:sz w:val="28"/>
      <w:szCs w:val="28"/>
      <w:lang w:bidi="ar-SA"/>
    </w:rPr>
  </w:style>
  <w:style w:type="character" w:customStyle="1" w:styleId="Overskrift2Tegn">
    <w:name w:val="Overskrift 2 Tegn"/>
    <w:basedOn w:val="Standardskrifttypeiafsnit"/>
    <w:link w:val="Overskrift2"/>
    <w:rsid w:val="00B6120F"/>
    <w:rPr>
      <w:rFonts w:ascii="Cambria" w:eastAsia="Times New Roman" w:hAnsi="Cambria" w:cs="Times New Roman"/>
      <w:b/>
      <w:spacing w:val="10"/>
      <w:szCs w:val="20"/>
      <w:lang w:eastAsia="da-DK" w:bidi="ar-SA"/>
    </w:rPr>
  </w:style>
  <w:style w:type="character" w:customStyle="1" w:styleId="Overskrift3Tegn">
    <w:name w:val="Overskrift 3 Tegn"/>
    <w:basedOn w:val="Standardskrifttypeiafsnit"/>
    <w:link w:val="Overskrift3"/>
    <w:uiPriority w:val="9"/>
    <w:rsid w:val="00B6120F"/>
    <w:rPr>
      <w:rFonts w:asciiTheme="majorHAnsi" w:eastAsiaTheme="majorEastAsia" w:hAnsiTheme="majorHAnsi" w:cstheme="majorBidi"/>
      <w:b/>
      <w:bCs/>
      <w:color w:val="4F81BD" w:themeColor="accent1"/>
      <w:lang w:bidi="ar-SA"/>
    </w:rPr>
  </w:style>
  <w:style w:type="paragraph" w:customStyle="1" w:styleId="Overskrift1num">
    <w:name w:val="Overskrift 1 num"/>
    <w:basedOn w:val="Overskrift1"/>
    <w:next w:val="Normal"/>
    <w:rsid w:val="00B6120F"/>
    <w:pPr>
      <w:keepLines w:val="0"/>
      <w:numPr>
        <w:numId w:val="1"/>
      </w:numPr>
      <w:spacing w:before="360" w:after="120" w:line="240" w:lineRule="auto"/>
    </w:pPr>
    <w:rPr>
      <w:rFonts w:ascii="Times New Roman" w:eastAsia="Times New Roman" w:hAnsi="Times New Roman" w:cs="Times New Roman"/>
      <w:bCs w:val="0"/>
      <w:color w:val="auto"/>
      <w:spacing w:val="10"/>
      <w:szCs w:val="20"/>
      <w:lang w:val="x-none" w:eastAsia="da-DK"/>
    </w:rPr>
  </w:style>
  <w:style w:type="paragraph" w:styleId="Listeafsnit">
    <w:name w:val="List Paragraph"/>
    <w:basedOn w:val="Normal"/>
    <w:uiPriority w:val="34"/>
    <w:qFormat/>
    <w:rsid w:val="00B6120F"/>
    <w:pPr>
      <w:overflowPunct w:val="0"/>
      <w:autoSpaceDE w:val="0"/>
      <w:autoSpaceDN w:val="0"/>
      <w:adjustRightInd w:val="0"/>
      <w:spacing w:after="120" w:line="240" w:lineRule="auto"/>
      <w:ind w:left="720"/>
      <w:contextualSpacing/>
      <w:textAlignment w:val="baseline"/>
    </w:pPr>
    <w:rPr>
      <w:rFonts w:ascii="Cambria" w:eastAsia="Times New Roman" w:hAnsi="Cambria" w:cs="Times New Roman"/>
      <w:szCs w:val="20"/>
      <w:lang w:eastAsia="da-DK"/>
    </w:rPr>
  </w:style>
  <w:style w:type="table" w:styleId="Tabel-Gitter">
    <w:name w:val="Table Grid"/>
    <w:basedOn w:val="Tabel-Normal"/>
    <w:uiPriority w:val="59"/>
    <w:rsid w:val="00B61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indrykning3">
    <w:name w:val="Body Text Indent 3"/>
    <w:basedOn w:val="Normal"/>
    <w:link w:val="Brdtekstindrykning3Tegn"/>
    <w:uiPriority w:val="99"/>
    <w:unhideWhenUsed/>
    <w:rsid w:val="00B6120F"/>
    <w:pPr>
      <w:overflowPunct w:val="0"/>
      <w:autoSpaceDE w:val="0"/>
      <w:autoSpaceDN w:val="0"/>
      <w:adjustRightInd w:val="0"/>
      <w:spacing w:after="120" w:line="240" w:lineRule="auto"/>
      <w:ind w:left="283"/>
      <w:textAlignment w:val="baseline"/>
    </w:pPr>
    <w:rPr>
      <w:rFonts w:ascii="Cambria" w:eastAsia="Times New Roman" w:hAnsi="Cambria" w:cs="Times New Roman"/>
      <w:sz w:val="16"/>
      <w:szCs w:val="16"/>
      <w:lang w:eastAsia="da-DK"/>
    </w:rPr>
  </w:style>
  <w:style w:type="character" w:customStyle="1" w:styleId="Brdtekstindrykning3Tegn">
    <w:name w:val="Brødtekstindrykning 3 Tegn"/>
    <w:basedOn w:val="Standardskrifttypeiafsnit"/>
    <w:link w:val="Brdtekstindrykning3"/>
    <w:uiPriority w:val="99"/>
    <w:rsid w:val="00B6120F"/>
    <w:rPr>
      <w:rFonts w:ascii="Cambria" w:eastAsia="Times New Roman" w:hAnsi="Cambria" w:cs="Times New Roman"/>
      <w:sz w:val="16"/>
      <w:szCs w:val="16"/>
      <w:lang w:eastAsia="da-DK" w:bidi="ar-SA"/>
    </w:rPr>
  </w:style>
  <w:style w:type="paragraph" w:styleId="Sidefod">
    <w:name w:val="footer"/>
    <w:basedOn w:val="Normal"/>
    <w:link w:val="SidefodTegn"/>
    <w:uiPriority w:val="99"/>
    <w:unhideWhenUsed/>
    <w:rsid w:val="00B6120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120F"/>
    <w:rPr>
      <w:lang w:bidi="ar-SA"/>
    </w:rPr>
  </w:style>
  <w:style w:type="paragraph" w:styleId="Markeringsbobletekst">
    <w:name w:val="Balloon Text"/>
    <w:basedOn w:val="Normal"/>
    <w:link w:val="MarkeringsbobletekstTegn"/>
    <w:uiPriority w:val="99"/>
    <w:semiHidden/>
    <w:unhideWhenUsed/>
    <w:rsid w:val="00B6120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6120F"/>
    <w:rPr>
      <w:rFonts w:ascii="Tahoma" w:hAnsi="Tahoma" w:cs="Tahoma"/>
      <w:sz w:val="16"/>
      <w:szCs w:val="16"/>
      <w:lang w:bidi="ar-SA"/>
    </w:rPr>
  </w:style>
  <w:style w:type="paragraph" w:styleId="Sidehoved">
    <w:name w:val="header"/>
    <w:basedOn w:val="Normal"/>
    <w:link w:val="SidehovedTegn"/>
    <w:uiPriority w:val="99"/>
    <w:unhideWhenUsed/>
    <w:rsid w:val="00293BA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93BAC"/>
    <w:rPr>
      <w:lang w:bidi="ar-SA"/>
    </w:rPr>
  </w:style>
  <w:style w:type="paragraph" w:styleId="Ingenafstand">
    <w:name w:val="No Spacing"/>
    <w:link w:val="IngenafstandTegn"/>
    <w:uiPriority w:val="1"/>
    <w:qFormat/>
    <w:rsid w:val="001B5C42"/>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B5C42"/>
    <w:rPr>
      <w:rFonts w:eastAsiaTheme="minorEastAsia"/>
      <w:lang w:eastAsia="da-DK"/>
    </w:rPr>
  </w:style>
  <w:style w:type="paragraph" w:styleId="Overskrift">
    <w:name w:val="TOC Heading"/>
    <w:basedOn w:val="Overskrift1"/>
    <w:next w:val="Normal"/>
    <w:uiPriority w:val="39"/>
    <w:semiHidden/>
    <w:unhideWhenUsed/>
    <w:qFormat/>
    <w:rsid w:val="00F90313"/>
    <w:pPr>
      <w:outlineLvl w:val="9"/>
    </w:pPr>
    <w:rPr>
      <w:lang w:eastAsia="da-DK" w:bidi="he-IL"/>
    </w:rPr>
  </w:style>
  <w:style w:type="paragraph" w:styleId="Indholdsfortegnelse1">
    <w:name w:val="toc 1"/>
    <w:basedOn w:val="Normal"/>
    <w:next w:val="Normal"/>
    <w:autoRedefine/>
    <w:uiPriority w:val="39"/>
    <w:unhideWhenUsed/>
    <w:rsid w:val="00F90313"/>
    <w:pPr>
      <w:spacing w:after="100"/>
    </w:pPr>
  </w:style>
  <w:style w:type="paragraph" w:styleId="Indholdsfortegnelse2">
    <w:name w:val="toc 2"/>
    <w:basedOn w:val="Normal"/>
    <w:next w:val="Normal"/>
    <w:autoRedefine/>
    <w:uiPriority w:val="39"/>
    <w:unhideWhenUsed/>
    <w:rsid w:val="00F90313"/>
    <w:pPr>
      <w:spacing w:after="100"/>
      <w:ind w:left="220"/>
    </w:pPr>
  </w:style>
  <w:style w:type="paragraph" w:styleId="Indholdsfortegnelse3">
    <w:name w:val="toc 3"/>
    <w:basedOn w:val="Normal"/>
    <w:next w:val="Normal"/>
    <w:autoRedefine/>
    <w:uiPriority w:val="39"/>
    <w:unhideWhenUsed/>
    <w:rsid w:val="00F90313"/>
    <w:pPr>
      <w:spacing w:after="100"/>
      <w:ind w:left="440"/>
    </w:pPr>
  </w:style>
  <w:style w:type="character" w:styleId="Hyperlink">
    <w:name w:val="Hyperlink"/>
    <w:basedOn w:val="Standardskrifttypeiafsnit"/>
    <w:uiPriority w:val="99"/>
    <w:unhideWhenUsed/>
    <w:rsid w:val="00F90313"/>
    <w:rPr>
      <w:color w:val="0000FF" w:themeColor="hyperlink"/>
      <w:u w:val="single"/>
    </w:rPr>
  </w:style>
  <w:style w:type="paragraph" w:customStyle="1" w:styleId="nummer">
    <w:name w:val="nummer"/>
    <w:basedOn w:val="Normal"/>
    <w:rsid w:val="00002DE6"/>
    <w:pPr>
      <w:tabs>
        <w:tab w:val="left" w:pos="397"/>
        <w:tab w:val="left" w:pos="992"/>
      </w:tabs>
      <w:spacing w:after="0" w:line="240" w:lineRule="auto"/>
      <w:ind w:left="397" w:hanging="397"/>
    </w:pPr>
    <w:rPr>
      <w:rFonts w:ascii="Arial Unicode MS" w:eastAsia="Arial Unicode MS" w:hAnsi="Arial Unicode MS" w:cs="Arial Unicode MS"/>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0F"/>
    <w:rPr>
      <w:lang w:bidi="ar-SA"/>
    </w:rPr>
  </w:style>
  <w:style w:type="paragraph" w:styleId="Overskrift1">
    <w:name w:val="heading 1"/>
    <w:basedOn w:val="Normal"/>
    <w:next w:val="Normal"/>
    <w:link w:val="Overskrift1Tegn"/>
    <w:uiPriority w:val="9"/>
    <w:qFormat/>
    <w:rsid w:val="00B612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B6120F"/>
    <w:pPr>
      <w:keepNext/>
      <w:tabs>
        <w:tab w:val="left" w:pos="3119"/>
      </w:tabs>
      <w:overflowPunct w:val="0"/>
      <w:autoSpaceDE w:val="0"/>
      <w:autoSpaceDN w:val="0"/>
      <w:adjustRightInd w:val="0"/>
      <w:spacing w:before="240" w:after="60" w:line="240" w:lineRule="auto"/>
      <w:outlineLvl w:val="1"/>
    </w:pPr>
    <w:rPr>
      <w:rFonts w:ascii="Cambria" w:eastAsia="Times New Roman" w:hAnsi="Cambria" w:cs="Times New Roman"/>
      <w:b/>
      <w:spacing w:val="10"/>
      <w:szCs w:val="20"/>
      <w:lang w:eastAsia="da-DK"/>
    </w:rPr>
  </w:style>
  <w:style w:type="paragraph" w:styleId="Overskrift3">
    <w:name w:val="heading 3"/>
    <w:basedOn w:val="Normal"/>
    <w:next w:val="Normal"/>
    <w:link w:val="Overskrift3Tegn"/>
    <w:uiPriority w:val="9"/>
    <w:unhideWhenUsed/>
    <w:qFormat/>
    <w:rsid w:val="00B612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120F"/>
    <w:rPr>
      <w:rFonts w:asciiTheme="majorHAnsi" w:eastAsiaTheme="majorEastAsia" w:hAnsiTheme="majorHAnsi" w:cstheme="majorBidi"/>
      <w:b/>
      <w:bCs/>
      <w:color w:val="365F91" w:themeColor="accent1" w:themeShade="BF"/>
      <w:sz w:val="28"/>
      <w:szCs w:val="28"/>
      <w:lang w:bidi="ar-SA"/>
    </w:rPr>
  </w:style>
  <w:style w:type="character" w:customStyle="1" w:styleId="Overskrift2Tegn">
    <w:name w:val="Overskrift 2 Tegn"/>
    <w:basedOn w:val="Standardskrifttypeiafsnit"/>
    <w:link w:val="Overskrift2"/>
    <w:rsid w:val="00B6120F"/>
    <w:rPr>
      <w:rFonts w:ascii="Cambria" w:eastAsia="Times New Roman" w:hAnsi="Cambria" w:cs="Times New Roman"/>
      <w:b/>
      <w:spacing w:val="10"/>
      <w:szCs w:val="20"/>
      <w:lang w:eastAsia="da-DK" w:bidi="ar-SA"/>
    </w:rPr>
  </w:style>
  <w:style w:type="character" w:customStyle="1" w:styleId="Overskrift3Tegn">
    <w:name w:val="Overskrift 3 Tegn"/>
    <w:basedOn w:val="Standardskrifttypeiafsnit"/>
    <w:link w:val="Overskrift3"/>
    <w:uiPriority w:val="9"/>
    <w:rsid w:val="00B6120F"/>
    <w:rPr>
      <w:rFonts w:asciiTheme="majorHAnsi" w:eastAsiaTheme="majorEastAsia" w:hAnsiTheme="majorHAnsi" w:cstheme="majorBidi"/>
      <w:b/>
      <w:bCs/>
      <w:color w:val="4F81BD" w:themeColor="accent1"/>
      <w:lang w:bidi="ar-SA"/>
    </w:rPr>
  </w:style>
  <w:style w:type="paragraph" w:customStyle="1" w:styleId="Overskrift1num">
    <w:name w:val="Overskrift 1 num"/>
    <w:basedOn w:val="Overskrift1"/>
    <w:next w:val="Normal"/>
    <w:rsid w:val="00B6120F"/>
    <w:pPr>
      <w:keepLines w:val="0"/>
      <w:numPr>
        <w:numId w:val="1"/>
      </w:numPr>
      <w:spacing w:before="360" w:after="120" w:line="240" w:lineRule="auto"/>
    </w:pPr>
    <w:rPr>
      <w:rFonts w:ascii="Times New Roman" w:eastAsia="Times New Roman" w:hAnsi="Times New Roman" w:cs="Times New Roman"/>
      <w:bCs w:val="0"/>
      <w:color w:val="auto"/>
      <w:spacing w:val="10"/>
      <w:szCs w:val="20"/>
      <w:lang w:val="x-none" w:eastAsia="da-DK"/>
    </w:rPr>
  </w:style>
  <w:style w:type="paragraph" w:styleId="Listeafsnit">
    <w:name w:val="List Paragraph"/>
    <w:basedOn w:val="Normal"/>
    <w:uiPriority w:val="34"/>
    <w:qFormat/>
    <w:rsid w:val="00B6120F"/>
    <w:pPr>
      <w:overflowPunct w:val="0"/>
      <w:autoSpaceDE w:val="0"/>
      <w:autoSpaceDN w:val="0"/>
      <w:adjustRightInd w:val="0"/>
      <w:spacing w:after="120" w:line="240" w:lineRule="auto"/>
      <w:ind w:left="720"/>
      <w:contextualSpacing/>
      <w:textAlignment w:val="baseline"/>
    </w:pPr>
    <w:rPr>
      <w:rFonts w:ascii="Cambria" w:eastAsia="Times New Roman" w:hAnsi="Cambria" w:cs="Times New Roman"/>
      <w:szCs w:val="20"/>
      <w:lang w:eastAsia="da-DK"/>
    </w:rPr>
  </w:style>
  <w:style w:type="table" w:styleId="Tabel-Gitter">
    <w:name w:val="Table Grid"/>
    <w:basedOn w:val="Tabel-Normal"/>
    <w:uiPriority w:val="59"/>
    <w:rsid w:val="00B61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indrykning3">
    <w:name w:val="Body Text Indent 3"/>
    <w:basedOn w:val="Normal"/>
    <w:link w:val="Brdtekstindrykning3Tegn"/>
    <w:uiPriority w:val="99"/>
    <w:unhideWhenUsed/>
    <w:rsid w:val="00B6120F"/>
    <w:pPr>
      <w:overflowPunct w:val="0"/>
      <w:autoSpaceDE w:val="0"/>
      <w:autoSpaceDN w:val="0"/>
      <w:adjustRightInd w:val="0"/>
      <w:spacing w:after="120" w:line="240" w:lineRule="auto"/>
      <w:ind w:left="283"/>
      <w:textAlignment w:val="baseline"/>
    </w:pPr>
    <w:rPr>
      <w:rFonts w:ascii="Cambria" w:eastAsia="Times New Roman" w:hAnsi="Cambria" w:cs="Times New Roman"/>
      <w:sz w:val="16"/>
      <w:szCs w:val="16"/>
      <w:lang w:eastAsia="da-DK"/>
    </w:rPr>
  </w:style>
  <w:style w:type="character" w:customStyle="1" w:styleId="Brdtekstindrykning3Tegn">
    <w:name w:val="Brødtekstindrykning 3 Tegn"/>
    <w:basedOn w:val="Standardskrifttypeiafsnit"/>
    <w:link w:val="Brdtekstindrykning3"/>
    <w:uiPriority w:val="99"/>
    <w:rsid w:val="00B6120F"/>
    <w:rPr>
      <w:rFonts w:ascii="Cambria" w:eastAsia="Times New Roman" w:hAnsi="Cambria" w:cs="Times New Roman"/>
      <w:sz w:val="16"/>
      <w:szCs w:val="16"/>
      <w:lang w:eastAsia="da-DK" w:bidi="ar-SA"/>
    </w:rPr>
  </w:style>
  <w:style w:type="paragraph" w:styleId="Sidefod">
    <w:name w:val="footer"/>
    <w:basedOn w:val="Normal"/>
    <w:link w:val="SidefodTegn"/>
    <w:uiPriority w:val="99"/>
    <w:unhideWhenUsed/>
    <w:rsid w:val="00B6120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120F"/>
    <w:rPr>
      <w:lang w:bidi="ar-SA"/>
    </w:rPr>
  </w:style>
  <w:style w:type="paragraph" w:styleId="Markeringsbobletekst">
    <w:name w:val="Balloon Text"/>
    <w:basedOn w:val="Normal"/>
    <w:link w:val="MarkeringsbobletekstTegn"/>
    <w:uiPriority w:val="99"/>
    <w:semiHidden/>
    <w:unhideWhenUsed/>
    <w:rsid w:val="00B6120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6120F"/>
    <w:rPr>
      <w:rFonts w:ascii="Tahoma" w:hAnsi="Tahoma" w:cs="Tahoma"/>
      <w:sz w:val="16"/>
      <w:szCs w:val="16"/>
      <w:lang w:bidi="ar-SA"/>
    </w:rPr>
  </w:style>
  <w:style w:type="paragraph" w:styleId="Sidehoved">
    <w:name w:val="header"/>
    <w:basedOn w:val="Normal"/>
    <w:link w:val="SidehovedTegn"/>
    <w:uiPriority w:val="99"/>
    <w:unhideWhenUsed/>
    <w:rsid w:val="00293BA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93BAC"/>
    <w:rPr>
      <w:lang w:bidi="ar-SA"/>
    </w:rPr>
  </w:style>
  <w:style w:type="paragraph" w:styleId="Ingenafstand">
    <w:name w:val="No Spacing"/>
    <w:link w:val="IngenafstandTegn"/>
    <w:uiPriority w:val="1"/>
    <w:qFormat/>
    <w:rsid w:val="001B5C42"/>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B5C42"/>
    <w:rPr>
      <w:rFonts w:eastAsiaTheme="minorEastAsia"/>
      <w:lang w:eastAsia="da-DK"/>
    </w:rPr>
  </w:style>
  <w:style w:type="paragraph" w:styleId="Overskrift">
    <w:name w:val="TOC Heading"/>
    <w:basedOn w:val="Overskrift1"/>
    <w:next w:val="Normal"/>
    <w:uiPriority w:val="39"/>
    <w:semiHidden/>
    <w:unhideWhenUsed/>
    <w:qFormat/>
    <w:rsid w:val="00F90313"/>
    <w:pPr>
      <w:outlineLvl w:val="9"/>
    </w:pPr>
    <w:rPr>
      <w:lang w:eastAsia="da-DK" w:bidi="he-IL"/>
    </w:rPr>
  </w:style>
  <w:style w:type="paragraph" w:styleId="Indholdsfortegnelse1">
    <w:name w:val="toc 1"/>
    <w:basedOn w:val="Normal"/>
    <w:next w:val="Normal"/>
    <w:autoRedefine/>
    <w:uiPriority w:val="39"/>
    <w:unhideWhenUsed/>
    <w:rsid w:val="00F90313"/>
    <w:pPr>
      <w:spacing w:after="100"/>
    </w:pPr>
  </w:style>
  <w:style w:type="paragraph" w:styleId="Indholdsfortegnelse2">
    <w:name w:val="toc 2"/>
    <w:basedOn w:val="Normal"/>
    <w:next w:val="Normal"/>
    <w:autoRedefine/>
    <w:uiPriority w:val="39"/>
    <w:unhideWhenUsed/>
    <w:rsid w:val="00F90313"/>
    <w:pPr>
      <w:spacing w:after="100"/>
      <w:ind w:left="220"/>
    </w:pPr>
  </w:style>
  <w:style w:type="paragraph" w:styleId="Indholdsfortegnelse3">
    <w:name w:val="toc 3"/>
    <w:basedOn w:val="Normal"/>
    <w:next w:val="Normal"/>
    <w:autoRedefine/>
    <w:uiPriority w:val="39"/>
    <w:unhideWhenUsed/>
    <w:rsid w:val="00F90313"/>
    <w:pPr>
      <w:spacing w:after="100"/>
      <w:ind w:left="440"/>
    </w:pPr>
  </w:style>
  <w:style w:type="character" w:styleId="Hyperlink">
    <w:name w:val="Hyperlink"/>
    <w:basedOn w:val="Standardskrifttypeiafsnit"/>
    <w:uiPriority w:val="99"/>
    <w:unhideWhenUsed/>
    <w:rsid w:val="00F90313"/>
    <w:rPr>
      <w:color w:val="0000FF" w:themeColor="hyperlink"/>
      <w:u w:val="single"/>
    </w:rPr>
  </w:style>
  <w:style w:type="paragraph" w:customStyle="1" w:styleId="nummer">
    <w:name w:val="nummer"/>
    <w:basedOn w:val="Normal"/>
    <w:rsid w:val="00002DE6"/>
    <w:pPr>
      <w:tabs>
        <w:tab w:val="left" w:pos="397"/>
        <w:tab w:val="left" w:pos="992"/>
      </w:tabs>
      <w:spacing w:after="0" w:line="240" w:lineRule="auto"/>
      <w:ind w:left="397" w:hanging="397"/>
    </w:pPr>
    <w:rPr>
      <w:rFonts w:ascii="Arial Unicode MS" w:eastAsia="Arial Unicode MS" w:hAnsi="Arial Unicode MS" w:cs="Arial Unicode MS"/>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252865">
      <w:bodyDiv w:val="1"/>
      <w:marLeft w:val="0"/>
      <w:marRight w:val="0"/>
      <w:marTop w:val="0"/>
      <w:marBottom w:val="0"/>
      <w:divBdr>
        <w:top w:val="none" w:sz="0" w:space="0" w:color="auto"/>
        <w:left w:val="none" w:sz="0" w:space="0" w:color="auto"/>
        <w:bottom w:val="none" w:sz="0" w:space="0" w:color="auto"/>
        <w:right w:val="none" w:sz="0" w:space="0" w:color="auto"/>
      </w:divBdr>
    </w:div>
    <w:div w:id="1004940575">
      <w:bodyDiv w:val="1"/>
      <w:marLeft w:val="0"/>
      <w:marRight w:val="0"/>
      <w:marTop w:val="0"/>
      <w:marBottom w:val="0"/>
      <w:divBdr>
        <w:top w:val="none" w:sz="0" w:space="0" w:color="auto"/>
        <w:left w:val="none" w:sz="0" w:space="0" w:color="auto"/>
        <w:bottom w:val="none" w:sz="0" w:space="0" w:color="auto"/>
        <w:right w:val="none" w:sz="0" w:space="0" w:color="auto"/>
      </w:divBdr>
    </w:div>
    <w:div w:id="1720858754">
      <w:bodyDiv w:val="1"/>
      <w:marLeft w:val="0"/>
      <w:marRight w:val="0"/>
      <w:marTop w:val="0"/>
      <w:marBottom w:val="0"/>
      <w:divBdr>
        <w:top w:val="none" w:sz="0" w:space="0" w:color="auto"/>
        <w:left w:val="none" w:sz="0" w:space="0" w:color="auto"/>
        <w:bottom w:val="none" w:sz="0" w:space="0" w:color="auto"/>
        <w:right w:val="none" w:sz="0" w:space="0" w:color="auto"/>
      </w:divBdr>
    </w:div>
    <w:div w:id="187068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fontTable" Target="fontTable.xml"/><Relationship Id="rId10" Type="http://schemas.openxmlformats.org/officeDocument/2006/relationships/hyperlink" Target="http://www.modst.dk/OEAV/Vejledninger/~/media/Files/-&#216;AV/Vejledninger/Regnskabsomr&#229;det/Vejledning%20&#229;rsrapport%202015.pdf)"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0C77E-87E8-4676-9C42-82C0DF77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4137</Words>
  <Characters>25240</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Kirkenettet</Company>
  <LinksUpToDate>false</LinksUpToDate>
  <CharactersWithSpaces>29319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Clemmesen</dc:creator>
  <cp:lastModifiedBy>Jane Frederiksen</cp:lastModifiedBy>
  <cp:revision>3</cp:revision>
  <cp:lastPrinted>2016-03-10T11:38:00Z</cp:lastPrinted>
  <dcterms:created xsi:type="dcterms:W3CDTF">2016-03-14T13:02:00Z</dcterms:created>
  <dcterms:modified xsi:type="dcterms:W3CDTF">2016-03-14T13:10:00Z</dcterms:modified>
</cp:coreProperties>
</file>